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3E" w:rsidRPr="009E51F5" w:rsidRDefault="002A309B" w:rsidP="009F6044">
      <w:pPr>
        <w:jc w:val="both"/>
      </w:pPr>
      <w:r w:rsidRPr="009E51F5">
        <w:t>2015</w:t>
      </w:r>
      <w:r w:rsidR="00F8353E" w:rsidRPr="009E51F5">
        <w:t>.</w:t>
      </w:r>
      <w:r w:rsidR="00EB513A" w:rsidRPr="009E51F5">
        <w:t> </w:t>
      </w:r>
      <w:r w:rsidR="00F8353E" w:rsidRPr="009E51F5">
        <w:t>gada</w:t>
      </w:r>
      <w:r w:rsidR="00F8353E" w:rsidRPr="009E51F5">
        <w:tab/>
        <w:t>.</w:t>
      </w:r>
      <w:r w:rsidR="00EB513A" w:rsidRPr="009E51F5">
        <w:t> </w:t>
      </w:r>
      <w:r w:rsidR="00757AE0" w:rsidRPr="009E51F5">
        <w:t>septembrī</w:t>
      </w:r>
      <w:r w:rsidR="00F8353E" w:rsidRPr="009E51F5">
        <w:tab/>
      </w:r>
      <w:r w:rsidR="00F8353E" w:rsidRPr="009E51F5">
        <w:tab/>
      </w:r>
      <w:r w:rsidR="00F8353E" w:rsidRPr="009E51F5">
        <w:tab/>
      </w:r>
      <w:r w:rsidR="00F8353E" w:rsidRPr="009E51F5">
        <w:tab/>
      </w:r>
      <w:r w:rsidR="00F8353E" w:rsidRPr="009E51F5">
        <w:tab/>
      </w:r>
      <w:r w:rsidR="00F8353E" w:rsidRPr="009E51F5">
        <w:tab/>
        <w:t>Noteikumi Nr.</w:t>
      </w:r>
    </w:p>
    <w:p w:rsidR="00F8353E" w:rsidRPr="009E51F5" w:rsidRDefault="00F8353E" w:rsidP="009F6044">
      <w:pPr>
        <w:jc w:val="both"/>
      </w:pPr>
      <w:r w:rsidRPr="009E51F5">
        <w:t>Rīgā</w:t>
      </w:r>
      <w:r w:rsidRPr="009E51F5">
        <w:tab/>
      </w:r>
      <w:r w:rsidRPr="009E51F5">
        <w:tab/>
      </w:r>
      <w:r w:rsidRPr="009E51F5">
        <w:tab/>
      </w:r>
      <w:r w:rsidRPr="009E51F5">
        <w:tab/>
      </w:r>
      <w:r w:rsidRPr="009E51F5">
        <w:tab/>
      </w:r>
      <w:r w:rsidRPr="009E51F5">
        <w:tab/>
      </w:r>
      <w:r w:rsidRPr="009E51F5">
        <w:tab/>
      </w:r>
      <w:r w:rsidRPr="009E51F5">
        <w:tab/>
      </w:r>
      <w:r w:rsidRPr="009E51F5">
        <w:tab/>
      </w:r>
      <w:r w:rsidRPr="009E51F5">
        <w:tab/>
        <w:t>(prot. Nr. .§)</w:t>
      </w:r>
    </w:p>
    <w:p w:rsidR="00E833E5" w:rsidRPr="009E51F5" w:rsidRDefault="00E833E5" w:rsidP="009F6044">
      <w:pPr>
        <w:jc w:val="both"/>
      </w:pPr>
    </w:p>
    <w:p w:rsidR="00F8353E" w:rsidRPr="009E51F5" w:rsidRDefault="00290FEC" w:rsidP="006C743A">
      <w:pPr>
        <w:jc w:val="center"/>
        <w:rPr>
          <w:b/>
        </w:rPr>
      </w:pPr>
      <w:r w:rsidRPr="009E51F5">
        <w:rPr>
          <w:b/>
        </w:rPr>
        <w:t xml:space="preserve">Valsts un Eiropas Savienības atbalsta piešķiršanas kārtība Eiropas Jūrlietu un </w:t>
      </w:r>
      <w:r w:rsidR="00FB76FF" w:rsidRPr="009E51F5">
        <w:rPr>
          <w:b/>
        </w:rPr>
        <w:t>zivsaimniecības fonda pasākumam</w:t>
      </w:r>
      <w:r w:rsidRPr="009E51F5">
        <w:rPr>
          <w:b/>
        </w:rPr>
        <w:t xml:space="preserve"> </w:t>
      </w:r>
      <w:r w:rsidR="00FB76FF" w:rsidRPr="009E51F5">
        <w:rPr>
          <w:b/>
        </w:rPr>
        <w:t>„S</w:t>
      </w:r>
      <w:r w:rsidRPr="009E51F5">
        <w:rPr>
          <w:b/>
        </w:rPr>
        <w:t>abiedrības virzītas vietējās attīstības stratēģiju īstenošana</w:t>
      </w:r>
      <w:r w:rsidR="00FB76FF" w:rsidRPr="009E51F5">
        <w:rPr>
          <w:b/>
        </w:rPr>
        <w:t>”</w:t>
      </w:r>
    </w:p>
    <w:p w:rsidR="00F8353E" w:rsidRPr="009E51F5" w:rsidRDefault="00F8353E" w:rsidP="009F6044">
      <w:pPr>
        <w:jc w:val="both"/>
        <w:rPr>
          <w:iCs/>
        </w:rPr>
      </w:pPr>
    </w:p>
    <w:p w:rsidR="00F8353E" w:rsidRPr="009E51F5" w:rsidRDefault="00F8353E" w:rsidP="009F6044">
      <w:pPr>
        <w:jc w:val="right"/>
      </w:pPr>
      <w:r w:rsidRPr="009E51F5">
        <w:rPr>
          <w:iCs/>
        </w:rPr>
        <w:t xml:space="preserve">Izdoti saskaņā ar </w:t>
      </w:r>
      <w:r w:rsidRPr="009E51F5">
        <w:t>Lauksaimniecības un</w:t>
      </w:r>
    </w:p>
    <w:p w:rsidR="00F8353E" w:rsidRPr="009E51F5" w:rsidRDefault="00F8353E" w:rsidP="009F6044">
      <w:pPr>
        <w:jc w:val="right"/>
      </w:pPr>
      <w:r w:rsidRPr="009E51F5">
        <w:t>lauku attīstības likuma 5.</w:t>
      </w:r>
      <w:r w:rsidR="00EB513A" w:rsidRPr="009E51F5">
        <w:t> </w:t>
      </w:r>
      <w:r w:rsidRPr="009E51F5">
        <w:t>panta ceturto daļu</w:t>
      </w:r>
    </w:p>
    <w:p w:rsidR="00E833E5" w:rsidRPr="009E51F5" w:rsidRDefault="00E833E5" w:rsidP="009F6044">
      <w:pPr>
        <w:jc w:val="both"/>
      </w:pPr>
    </w:p>
    <w:p w:rsidR="009F6044" w:rsidRPr="009E51F5" w:rsidRDefault="009B2042" w:rsidP="009F6044">
      <w:pPr>
        <w:pStyle w:val="Bezatstarpm"/>
        <w:jc w:val="center"/>
        <w:rPr>
          <w:rFonts w:ascii="Times New Roman" w:hAnsi="Times New Roman"/>
          <w:b/>
          <w:bCs/>
          <w:sz w:val="24"/>
          <w:szCs w:val="24"/>
          <w:lang w:eastAsia="lv-LV"/>
        </w:rPr>
      </w:pPr>
      <w:r w:rsidRPr="009E51F5">
        <w:rPr>
          <w:rFonts w:ascii="Times New Roman" w:hAnsi="Times New Roman"/>
          <w:b/>
          <w:bCs/>
          <w:sz w:val="24"/>
          <w:szCs w:val="24"/>
          <w:lang w:eastAsia="lv-LV"/>
        </w:rPr>
        <w:t>I.</w:t>
      </w:r>
      <w:r w:rsidR="009F6044" w:rsidRPr="009E51F5">
        <w:rPr>
          <w:rFonts w:ascii="Times New Roman" w:hAnsi="Times New Roman"/>
          <w:b/>
          <w:bCs/>
          <w:sz w:val="24"/>
          <w:szCs w:val="24"/>
          <w:lang w:eastAsia="lv-LV"/>
        </w:rPr>
        <w:t xml:space="preserve"> Vispārīgie jautājumi</w:t>
      </w:r>
    </w:p>
    <w:p w:rsidR="009F6044" w:rsidRPr="009E51F5" w:rsidRDefault="009F6044" w:rsidP="009F6044">
      <w:pPr>
        <w:pStyle w:val="Bezatstarpm"/>
        <w:jc w:val="both"/>
        <w:rPr>
          <w:rFonts w:ascii="Times New Roman" w:hAnsi="Times New Roman"/>
          <w:b/>
          <w:bCs/>
          <w:sz w:val="24"/>
          <w:szCs w:val="24"/>
          <w:lang w:eastAsia="lv-LV"/>
        </w:rPr>
      </w:pPr>
    </w:p>
    <w:p w:rsidR="002A7B49" w:rsidRPr="009E51F5" w:rsidRDefault="009F6044" w:rsidP="009F6044">
      <w:pPr>
        <w:pStyle w:val="Bezatstarpm"/>
        <w:ind w:firstLine="720"/>
        <w:jc w:val="both"/>
        <w:rPr>
          <w:rFonts w:ascii="Times New Roman" w:hAnsi="Times New Roman"/>
          <w:sz w:val="24"/>
          <w:szCs w:val="24"/>
        </w:rPr>
      </w:pPr>
      <w:bookmarkStart w:id="0" w:name="p1"/>
      <w:bookmarkEnd w:id="0"/>
      <w:r w:rsidRPr="009E51F5">
        <w:rPr>
          <w:rFonts w:ascii="Times New Roman" w:hAnsi="Times New Roman"/>
          <w:sz w:val="24"/>
          <w:szCs w:val="24"/>
        </w:rPr>
        <w:t xml:space="preserve">1. </w:t>
      </w:r>
      <w:r w:rsidR="00F03654" w:rsidRPr="009E51F5">
        <w:rPr>
          <w:rFonts w:ascii="Times New Roman" w:hAnsi="Times New Roman"/>
          <w:sz w:val="24"/>
          <w:szCs w:val="24"/>
        </w:rPr>
        <w:t>Noteikumi nosaka kārtību, kādā piešķir valsts un Eiropas Savienības atbalstu atklātu projektu iesniegumu konkursu veidā</w:t>
      </w:r>
      <w:r w:rsidR="00EF4AAB" w:rsidRPr="009E51F5">
        <w:rPr>
          <w:rFonts w:ascii="Times New Roman" w:hAnsi="Times New Roman"/>
          <w:sz w:val="24"/>
          <w:szCs w:val="24"/>
        </w:rPr>
        <w:t xml:space="preserve"> </w:t>
      </w:r>
      <w:r w:rsidR="00290FEC" w:rsidRPr="009E51F5">
        <w:rPr>
          <w:rFonts w:ascii="Times New Roman" w:hAnsi="Times New Roman"/>
          <w:sz w:val="24"/>
          <w:szCs w:val="24"/>
        </w:rPr>
        <w:t>Eiropas Jūrlietu un zivsaimniecības fonda pasākumiem sabiedrības virzītas vietējās attīstības stratēģiju īstenošanai</w:t>
      </w:r>
      <w:r w:rsidR="00F03654" w:rsidRPr="009E51F5">
        <w:rPr>
          <w:rFonts w:ascii="Times New Roman" w:hAnsi="Times New Roman"/>
          <w:sz w:val="24"/>
          <w:szCs w:val="24"/>
        </w:rPr>
        <w:t xml:space="preserve"> (turpmāk – </w:t>
      </w:r>
      <w:r w:rsidR="00141956" w:rsidRPr="009E51F5">
        <w:rPr>
          <w:rFonts w:ascii="Times New Roman" w:hAnsi="Times New Roman"/>
          <w:sz w:val="24"/>
          <w:szCs w:val="24"/>
        </w:rPr>
        <w:t>pasākums</w:t>
      </w:r>
      <w:r w:rsidR="00F03654" w:rsidRPr="009E51F5">
        <w:rPr>
          <w:rFonts w:ascii="Times New Roman" w:hAnsi="Times New Roman"/>
          <w:sz w:val="24"/>
          <w:szCs w:val="24"/>
        </w:rPr>
        <w:t>) saskaņā ar</w:t>
      </w:r>
      <w:r w:rsidR="002A7B49" w:rsidRPr="009E51F5">
        <w:rPr>
          <w:rFonts w:ascii="Times New Roman" w:hAnsi="Times New Roman"/>
          <w:sz w:val="24"/>
          <w:szCs w:val="24"/>
        </w:rPr>
        <w:t>:</w:t>
      </w:r>
    </w:p>
    <w:p w:rsidR="002A7B49" w:rsidRPr="009E51F5" w:rsidRDefault="002A7B49" w:rsidP="009F6044">
      <w:pPr>
        <w:pStyle w:val="Bezatstarpm"/>
        <w:ind w:firstLine="720"/>
        <w:jc w:val="both"/>
        <w:rPr>
          <w:rFonts w:ascii="Times New Roman" w:hAnsi="Times New Roman"/>
          <w:sz w:val="24"/>
          <w:szCs w:val="24"/>
          <w:lang w:eastAsia="lv-LV"/>
        </w:rPr>
      </w:pPr>
      <w:r w:rsidRPr="009E51F5">
        <w:rPr>
          <w:rFonts w:ascii="Times New Roman" w:hAnsi="Times New Roman"/>
          <w:sz w:val="24"/>
          <w:szCs w:val="24"/>
        </w:rPr>
        <w:t>1.1.</w:t>
      </w:r>
      <w:r w:rsidR="00F03654" w:rsidRPr="009E51F5">
        <w:rPr>
          <w:rFonts w:ascii="Times New Roman" w:hAnsi="Times New Roman"/>
          <w:sz w:val="24"/>
          <w:szCs w:val="24"/>
        </w:rPr>
        <w:t xml:space="preserve"> Eiropas Parlamenta un Padomes 2014.</w:t>
      </w:r>
      <w:r w:rsidR="00EB513A" w:rsidRPr="009E51F5">
        <w:rPr>
          <w:rFonts w:ascii="Times New Roman" w:hAnsi="Times New Roman"/>
          <w:sz w:val="24"/>
          <w:szCs w:val="24"/>
        </w:rPr>
        <w:t> </w:t>
      </w:r>
      <w:r w:rsidR="00F03654" w:rsidRPr="009E51F5">
        <w:rPr>
          <w:rFonts w:ascii="Times New Roman" w:hAnsi="Times New Roman"/>
          <w:sz w:val="24"/>
          <w:szCs w:val="24"/>
        </w:rPr>
        <w:t>gada 15.</w:t>
      </w:r>
      <w:r w:rsidR="00EB513A" w:rsidRPr="009E51F5">
        <w:rPr>
          <w:rFonts w:ascii="Times New Roman" w:hAnsi="Times New Roman"/>
          <w:sz w:val="24"/>
          <w:szCs w:val="24"/>
        </w:rPr>
        <w:t> </w:t>
      </w:r>
      <w:r w:rsidR="00F03654" w:rsidRPr="009E51F5">
        <w:rPr>
          <w:rFonts w:ascii="Times New Roman" w:hAnsi="Times New Roman"/>
          <w:sz w:val="24"/>
          <w:szCs w:val="24"/>
        </w:rPr>
        <w:t>maija Regulu (ES) Nr.</w:t>
      </w:r>
      <w:r w:rsidR="00EB513A" w:rsidRPr="009E51F5">
        <w:rPr>
          <w:rFonts w:ascii="Times New Roman" w:hAnsi="Times New Roman"/>
          <w:sz w:val="24"/>
          <w:szCs w:val="24"/>
        </w:rPr>
        <w:t> </w:t>
      </w:r>
      <w:r w:rsidR="00F03654" w:rsidRPr="009E51F5">
        <w:rPr>
          <w:rFonts w:ascii="Times New Roman" w:hAnsi="Times New Roman"/>
          <w:sz w:val="24"/>
          <w:szCs w:val="24"/>
        </w:rPr>
        <w:t>508/2014 par Eiropas Jūrlietu un zivsaimniecības fondu (EJZF) un ar ko atceļ Padomes Regulas (EK) Nr.</w:t>
      </w:r>
      <w:r w:rsidR="00EB513A" w:rsidRPr="009E51F5">
        <w:rPr>
          <w:rFonts w:ascii="Times New Roman" w:hAnsi="Times New Roman"/>
          <w:sz w:val="24"/>
          <w:szCs w:val="24"/>
        </w:rPr>
        <w:t> </w:t>
      </w:r>
      <w:r w:rsidR="00F03654" w:rsidRPr="009E51F5">
        <w:rPr>
          <w:rFonts w:ascii="Times New Roman" w:hAnsi="Times New Roman"/>
          <w:sz w:val="24"/>
          <w:szCs w:val="24"/>
        </w:rPr>
        <w:t>2328/2003, (EK) Nr.</w:t>
      </w:r>
      <w:r w:rsidR="00EB513A" w:rsidRPr="009E51F5">
        <w:rPr>
          <w:rFonts w:ascii="Times New Roman" w:hAnsi="Times New Roman"/>
          <w:sz w:val="24"/>
          <w:szCs w:val="24"/>
        </w:rPr>
        <w:t> </w:t>
      </w:r>
      <w:r w:rsidR="00F03654" w:rsidRPr="009E51F5">
        <w:rPr>
          <w:rFonts w:ascii="Times New Roman" w:hAnsi="Times New Roman"/>
          <w:sz w:val="24"/>
          <w:szCs w:val="24"/>
        </w:rPr>
        <w:t>861/2006, (EK) Nr.</w:t>
      </w:r>
      <w:r w:rsidR="00EB513A" w:rsidRPr="009E51F5">
        <w:rPr>
          <w:rFonts w:ascii="Times New Roman" w:hAnsi="Times New Roman"/>
          <w:sz w:val="24"/>
          <w:szCs w:val="24"/>
        </w:rPr>
        <w:t> </w:t>
      </w:r>
      <w:r w:rsidR="00F03654" w:rsidRPr="009E51F5">
        <w:rPr>
          <w:rFonts w:ascii="Times New Roman" w:hAnsi="Times New Roman"/>
          <w:sz w:val="24"/>
          <w:szCs w:val="24"/>
        </w:rPr>
        <w:t>1198/2006 un (EK) Nr.</w:t>
      </w:r>
      <w:r w:rsidR="00EB513A" w:rsidRPr="009E51F5">
        <w:rPr>
          <w:rFonts w:ascii="Times New Roman" w:hAnsi="Times New Roman"/>
          <w:sz w:val="24"/>
          <w:szCs w:val="24"/>
        </w:rPr>
        <w:t> </w:t>
      </w:r>
      <w:r w:rsidR="00F03654" w:rsidRPr="009E51F5">
        <w:rPr>
          <w:rFonts w:ascii="Times New Roman" w:hAnsi="Times New Roman"/>
          <w:sz w:val="24"/>
          <w:szCs w:val="24"/>
        </w:rPr>
        <w:t>791/2007 un Eiropas Parlamenta un Padomes Regulu (ES) Nr.</w:t>
      </w:r>
      <w:r w:rsidR="00EB513A" w:rsidRPr="009E51F5">
        <w:rPr>
          <w:rFonts w:ascii="Times New Roman" w:hAnsi="Times New Roman"/>
          <w:sz w:val="24"/>
          <w:szCs w:val="24"/>
        </w:rPr>
        <w:t> </w:t>
      </w:r>
      <w:r w:rsidR="00F03654" w:rsidRPr="009E51F5">
        <w:rPr>
          <w:rFonts w:ascii="Times New Roman" w:hAnsi="Times New Roman"/>
          <w:sz w:val="24"/>
          <w:szCs w:val="24"/>
        </w:rPr>
        <w:t>1255/2011</w:t>
      </w:r>
      <w:r w:rsidR="003815C4" w:rsidRPr="009E51F5">
        <w:rPr>
          <w:rFonts w:ascii="Times New Roman" w:hAnsi="Times New Roman"/>
          <w:sz w:val="24"/>
          <w:szCs w:val="24"/>
        </w:rPr>
        <w:t xml:space="preserve"> </w:t>
      </w:r>
      <w:r w:rsidR="003815C4" w:rsidRPr="009E51F5">
        <w:rPr>
          <w:rFonts w:ascii="Times New Roman" w:hAnsi="Times New Roman"/>
          <w:sz w:val="24"/>
          <w:szCs w:val="24"/>
          <w:lang w:eastAsia="lv-LV"/>
        </w:rPr>
        <w:t>(turpmāk – Regula Nr.</w:t>
      </w:r>
      <w:r w:rsidR="00EB513A" w:rsidRPr="009E51F5">
        <w:rPr>
          <w:rFonts w:ascii="Times New Roman" w:hAnsi="Times New Roman"/>
          <w:sz w:val="24"/>
          <w:szCs w:val="24"/>
          <w:lang w:eastAsia="lv-LV"/>
        </w:rPr>
        <w:t> </w:t>
      </w:r>
      <w:r w:rsidR="003815C4" w:rsidRPr="009E51F5">
        <w:rPr>
          <w:rFonts w:ascii="Times New Roman" w:hAnsi="Times New Roman"/>
          <w:sz w:val="24"/>
          <w:szCs w:val="24"/>
          <w:lang w:eastAsia="lv-LV"/>
        </w:rPr>
        <w:t>508/2014)</w:t>
      </w:r>
      <w:r w:rsidRPr="009E51F5">
        <w:rPr>
          <w:rFonts w:ascii="Times New Roman" w:hAnsi="Times New Roman"/>
          <w:sz w:val="24"/>
          <w:szCs w:val="24"/>
          <w:lang w:eastAsia="lv-LV"/>
        </w:rPr>
        <w:t>;</w:t>
      </w:r>
    </w:p>
    <w:p w:rsidR="002A7B49" w:rsidRPr="009E51F5" w:rsidRDefault="002A7B49" w:rsidP="009F6044">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1.2.</w:t>
      </w:r>
      <w:r w:rsidR="00AC1C85" w:rsidRPr="009E51F5">
        <w:rPr>
          <w:rFonts w:ascii="Times New Roman" w:hAnsi="Times New Roman"/>
          <w:sz w:val="24"/>
          <w:szCs w:val="24"/>
          <w:lang w:eastAsia="lv-LV"/>
        </w:rPr>
        <w:t xml:space="preserve"> Eiropas Parlamenta un Padomes 2013.</w:t>
      </w:r>
      <w:r w:rsidR="00EB513A" w:rsidRPr="009E51F5">
        <w:rPr>
          <w:rFonts w:ascii="Times New Roman" w:hAnsi="Times New Roman"/>
          <w:sz w:val="24"/>
          <w:szCs w:val="24"/>
          <w:lang w:eastAsia="lv-LV"/>
        </w:rPr>
        <w:t> </w:t>
      </w:r>
      <w:r w:rsidR="00AC1C85" w:rsidRPr="009E51F5">
        <w:rPr>
          <w:rFonts w:ascii="Times New Roman" w:hAnsi="Times New Roman"/>
          <w:sz w:val="24"/>
          <w:szCs w:val="24"/>
          <w:lang w:eastAsia="lv-LV"/>
        </w:rPr>
        <w:t>gada 17.</w:t>
      </w:r>
      <w:r w:rsidR="00EB513A" w:rsidRPr="009E51F5">
        <w:rPr>
          <w:rFonts w:ascii="Times New Roman" w:hAnsi="Times New Roman"/>
          <w:sz w:val="24"/>
          <w:szCs w:val="24"/>
          <w:lang w:eastAsia="lv-LV"/>
        </w:rPr>
        <w:t> </w:t>
      </w:r>
      <w:r w:rsidR="00AC1C85" w:rsidRPr="009E51F5">
        <w:rPr>
          <w:rFonts w:ascii="Times New Roman" w:hAnsi="Times New Roman"/>
          <w:sz w:val="24"/>
          <w:szCs w:val="24"/>
          <w:lang w:eastAsia="lv-LV"/>
        </w:rPr>
        <w:t>decembra Regulu (ES) Nr.</w:t>
      </w:r>
      <w:r w:rsidR="00EB513A" w:rsidRPr="009E51F5">
        <w:rPr>
          <w:rFonts w:ascii="Times New Roman" w:hAnsi="Times New Roman"/>
          <w:sz w:val="24"/>
          <w:szCs w:val="24"/>
          <w:lang w:eastAsia="lv-LV"/>
        </w:rPr>
        <w:t> </w:t>
      </w:r>
      <w:r w:rsidR="00AC1C85" w:rsidRPr="009E51F5">
        <w:rPr>
          <w:rFonts w:ascii="Times New Roman" w:hAnsi="Times New Roman"/>
          <w:sz w:val="24"/>
          <w:szCs w:val="24"/>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EB513A" w:rsidRPr="009E51F5">
        <w:rPr>
          <w:rFonts w:ascii="Times New Roman" w:hAnsi="Times New Roman"/>
          <w:sz w:val="24"/>
          <w:szCs w:val="24"/>
          <w:lang w:eastAsia="lv-LV"/>
        </w:rPr>
        <w:t> </w:t>
      </w:r>
      <w:r w:rsidR="00AC1C85" w:rsidRPr="009E51F5">
        <w:rPr>
          <w:rFonts w:ascii="Times New Roman" w:hAnsi="Times New Roman"/>
          <w:sz w:val="24"/>
          <w:szCs w:val="24"/>
          <w:lang w:eastAsia="lv-LV"/>
        </w:rPr>
        <w:t>1083/2006 (turpmāk – Regula Nr.</w:t>
      </w:r>
      <w:r w:rsidR="00EB513A" w:rsidRPr="009E51F5">
        <w:rPr>
          <w:rFonts w:ascii="Times New Roman" w:hAnsi="Times New Roman"/>
          <w:sz w:val="24"/>
          <w:szCs w:val="24"/>
          <w:lang w:eastAsia="lv-LV"/>
        </w:rPr>
        <w:t> </w:t>
      </w:r>
      <w:r w:rsidR="00AC1C85" w:rsidRPr="009E51F5">
        <w:rPr>
          <w:rFonts w:ascii="Times New Roman" w:hAnsi="Times New Roman"/>
          <w:sz w:val="24"/>
          <w:szCs w:val="24"/>
          <w:lang w:eastAsia="lv-LV"/>
        </w:rPr>
        <w:t>1303/2013)</w:t>
      </w:r>
      <w:r w:rsidRPr="009E51F5">
        <w:rPr>
          <w:rFonts w:ascii="Times New Roman" w:hAnsi="Times New Roman"/>
          <w:sz w:val="24"/>
          <w:szCs w:val="24"/>
          <w:lang w:eastAsia="lv-LV"/>
        </w:rPr>
        <w:t>;</w:t>
      </w:r>
    </w:p>
    <w:p w:rsidR="00EF436B" w:rsidRPr="009E51F5" w:rsidRDefault="002A7B49" w:rsidP="009F6044">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1.3.</w:t>
      </w:r>
      <w:r w:rsidR="007078B1" w:rsidRPr="009E51F5">
        <w:rPr>
          <w:rFonts w:ascii="Times New Roman" w:hAnsi="Times New Roman"/>
          <w:sz w:val="24"/>
          <w:szCs w:val="24"/>
          <w:lang w:eastAsia="lv-LV"/>
        </w:rPr>
        <w:t xml:space="preserve"> </w:t>
      </w:r>
      <w:r w:rsidR="00EB513A" w:rsidRPr="009E51F5">
        <w:rPr>
          <w:rFonts w:ascii="Times New Roman" w:hAnsi="Times New Roman"/>
          <w:sz w:val="24"/>
          <w:szCs w:val="24"/>
          <w:lang w:eastAsia="lv-LV"/>
        </w:rPr>
        <w:t xml:space="preserve">Komisijas </w:t>
      </w:r>
      <w:r w:rsidR="007078B1" w:rsidRPr="009E51F5">
        <w:rPr>
          <w:rFonts w:ascii="Times New Roman" w:hAnsi="Times New Roman"/>
          <w:sz w:val="24"/>
          <w:szCs w:val="24"/>
          <w:lang w:eastAsia="lv-LV"/>
        </w:rPr>
        <w:t>2014.</w:t>
      </w:r>
      <w:r w:rsidR="00EB513A" w:rsidRPr="009E51F5">
        <w:rPr>
          <w:rFonts w:ascii="Times New Roman" w:hAnsi="Times New Roman"/>
          <w:sz w:val="24"/>
          <w:szCs w:val="24"/>
          <w:lang w:eastAsia="lv-LV"/>
        </w:rPr>
        <w:t> </w:t>
      </w:r>
      <w:r w:rsidR="007078B1" w:rsidRPr="009E51F5">
        <w:rPr>
          <w:rFonts w:ascii="Times New Roman" w:hAnsi="Times New Roman"/>
          <w:sz w:val="24"/>
          <w:szCs w:val="24"/>
          <w:lang w:eastAsia="lv-LV"/>
        </w:rPr>
        <w:t>gada 17.</w:t>
      </w:r>
      <w:r w:rsidR="00EB513A" w:rsidRPr="009E51F5">
        <w:rPr>
          <w:rFonts w:ascii="Times New Roman" w:hAnsi="Times New Roman"/>
          <w:sz w:val="24"/>
          <w:szCs w:val="24"/>
          <w:lang w:eastAsia="lv-LV"/>
        </w:rPr>
        <w:t> </w:t>
      </w:r>
      <w:r w:rsidR="007078B1" w:rsidRPr="009E51F5">
        <w:rPr>
          <w:rFonts w:ascii="Times New Roman" w:hAnsi="Times New Roman"/>
          <w:sz w:val="24"/>
          <w:szCs w:val="24"/>
          <w:lang w:eastAsia="lv-LV"/>
        </w:rPr>
        <w:t>decembra Deleģēto Regulu (ES) Nr.</w:t>
      </w:r>
      <w:r w:rsidR="00EB513A" w:rsidRPr="009E51F5">
        <w:rPr>
          <w:rFonts w:ascii="Times New Roman" w:hAnsi="Times New Roman"/>
          <w:sz w:val="24"/>
          <w:szCs w:val="24"/>
          <w:lang w:eastAsia="lv-LV"/>
        </w:rPr>
        <w:t> </w:t>
      </w:r>
      <w:r w:rsidR="007078B1" w:rsidRPr="009E51F5">
        <w:rPr>
          <w:rFonts w:ascii="Times New Roman" w:hAnsi="Times New Roman"/>
          <w:sz w:val="24"/>
          <w:szCs w:val="24"/>
          <w:lang w:eastAsia="lv-LV"/>
        </w:rPr>
        <w:t>2015/288</w:t>
      </w:r>
      <w:r w:rsidR="00EB513A" w:rsidRPr="009E51F5">
        <w:rPr>
          <w:rFonts w:ascii="Times New Roman" w:hAnsi="Times New Roman"/>
          <w:sz w:val="24"/>
          <w:szCs w:val="24"/>
          <w:lang w:eastAsia="lv-LV"/>
        </w:rPr>
        <w:t>,</w:t>
      </w:r>
      <w:r w:rsidR="007078B1" w:rsidRPr="009E51F5">
        <w:rPr>
          <w:rFonts w:ascii="Times New Roman" w:hAnsi="Times New Roman"/>
          <w:sz w:val="24"/>
          <w:szCs w:val="24"/>
          <w:lang w:eastAsia="lv-LV"/>
        </w:rPr>
        <w:t xml:space="preserve"> ar ko Eiropas Parlamenta un Padomes Regulu (ES) Nr.</w:t>
      </w:r>
      <w:r w:rsidR="00EB513A" w:rsidRPr="009E51F5">
        <w:rPr>
          <w:rFonts w:ascii="Times New Roman" w:hAnsi="Times New Roman"/>
          <w:sz w:val="24"/>
          <w:szCs w:val="24"/>
          <w:lang w:eastAsia="lv-LV"/>
        </w:rPr>
        <w:t> </w:t>
      </w:r>
      <w:r w:rsidR="007078B1" w:rsidRPr="009E51F5">
        <w:rPr>
          <w:rFonts w:ascii="Times New Roman" w:hAnsi="Times New Roman"/>
          <w:sz w:val="24"/>
          <w:szCs w:val="24"/>
          <w:lang w:eastAsia="lv-LV"/>
        </w:rPr>
        <w:t>508/2014 par Eiropas Jūrlietu un zivsaimniecības fondu papildina attiecībā uz pieteikumu nepieņemamības laikposmu un tā sākuma un beigu dienu (turpmāk –</w:t>
      </w:r>
      <w:r w:rsidR="007078B1" w:rsidRPr="009E51F5">
        <w:rPr>
          <w:sz w:val="24"/>
          <w:szCs w:val="24"/>
        </w:rPr>
        <w:t xml:space="preserve"> </w:t>
      </w:r>
      <w:r w:rsidR="007078B1" w:rsidRPr="009E51F5">
        <w:rPr>
          <w:rFonts w:ascii="Times New Roman" w:hAnsi="Times New Roman"/>
          <w:sz w:val="24"/>
          <w:szCs w:val="24"/>
          <w:lang w:eastAsia="lv-LV"/>
        </w:rPr>
        <w:t>Regula Nr.</w:t>
      </w:r>
      <w:r w:rsidR="00EB513A" w:rsidRPr="009E51F5">
        <w:rPr>
          <w:rFonts w:ascii="Times New Roman" w:hAnsi="Times New Roman"/>
          <w:sz w:val="24"/>
          <w:szCs w:val="24"/>
          <w:lang w:eastAsia="lv-LV"/>
        </w:rPr>
        <w:t> </w:t>
      </w:r>
      <w:r w:rsidR="007078B1" w:rsidRPr="009E51F5">
        <w:rPr>
          <w:rFonts w:ascii="Times New Roman" w:hAnsi="Times New Roman"/>
          <w:sz w:val="24"/>
          <w:szCs w:val="24"/>
          <w:lang w:eastAsia="lv-LV"/>
        </w:rPr>
        <w:t>2015/288)</w:t>
      </w:r>
      <w:r w:rsidR="00EF436B" w:rsidRPr="009E51F5">
        <w:rPr>
          <w:rFonts w:ascii="Times New Roman" w:hAnsi="Times New Roman"/>
          <w:sz w:val="24"/>
          <w:szCs w:val="24"/>
          <w:lang w:eastAsia="lv-LV"/>
        </w:rPr>
        <w:t>;</w:t>
      </w:r>
    </w:p>
    <w:p w:rsidR="009F6044" w:rsidRPr="009E51F5" w:rsidRDefault="00EF436B" w:rsidP="009F6044">
      <w:pPr>
        <w:pStyle w:val="Bezatstarpm"/>
        <w:ind w:firstLine="720"/>
        <w:jc w:val="both"/>
        <w:rPr>
          <w:rFonts w:ascii="Times New Roman" w:hAnsi="Times New Roman"/>
          <w:sz w:val="24"/>
          <w:szCs w:val="24"/>
        </w:rPr>
      </w:pPr>
      <w:r w:rsidRPr="009E51F5">
        <w:rPr>
          <w:rFonts w:ascii="Times New Roman" w:hAnsi="Times New Roman"/>
          <w:sz w:val="24"/>
          <w:szCs w:val="24"/>
          <w:lang w:eastAsia="lv-LV"/>
        </w:rPr>
        <w:t xml:space="preserve">1.4. Komisijas 2013. gada 18. decembra Regulu (EK) Nr. 1407/2013 par Līguma par Eiropas Savienības darbību 107. un 108. panta piemērošanu </w:t>
      </w:r>
      <w:r w:rsidRPr="009E51F5">
        <w:rPr>
          <w:rFonts w:ascii="Times New Roman" w:hAnsi="Times New Roman"/>
          <w:i/>
          <w:sz w:val="24"/>
          <w:szCs w:val="24"/>
          <w:lang w:eastAsia="lv-LV"/>
        </w:rPr>
        <w:t>de minimis</w:t>
      </w:r>
      <w:r w:rsidRPr="009E51F5">
        <w:rPr>
          <w:rFonts w:ascii="Times New Roman" w:hAnsi="Times New Roman"/>
          <w:sz w:val="24"/>
          <w:szCs w:val="24"/>
          <w:lang w:eastAsia="lv-LV"/>
        </w:rPr>
        <w:t xml:space="preserve"> atbalstam (turpmāk – Komisijas Regula Nr. 1407/2013)</w:t>
      </w:r>
      <w:r w:rsidR="00F03654" w:rsidRPr="009E51F5">
        <w:rPr>
          <w:rFonts w:ascii="Times New Roman" w:hAnsi="Times New Roman"/>
          <w:sz w:val="24"/>
          <w:szCs w:val="24"/>
        </w:rPr>
        <w:t>.</w:t>
      </w:r>
    </w:p>
    <w:p w:rsidR="009F6044" w:rsidRPr="009E51F5" w:rsidRDefault="009F6044" w:rsidP="009F6044">
      <w:pPr>
        <w:pStyle w:val="Bezatstarpm"/>
        <w:ind w:firstLine="720"/>
        <w:jc w:val="both"/>
        <w:rPr>
          <w:rFonts w:ascii="Times New Roman" w:hAnsi="Times New Roman"/>
          <w:sz w:val="24"/>
          <w:szCs w:val="24"/>
        </w:rPr>
      </w:pPr>
    </w:p>
    <w:p w:rsidR="00CD07EF" w:rsidRPr="009E51F5" w:rsidRDefault="00CD07EF" w:rsidP="00CD07EF">
      <w:pPr>
        <w:pStyle w:val="Bezatstarpm"/>
        <w:ind w:firstLine="720"/>
        <w:jc w:val="both"/>
        <w:rPr>
          <w:rFonts w:ascii="Times New Roman" w:hAnsi="Times New Roman"/>
          <w:sz w:val="24"/>
          <w:szCs w:val="24"/>
        </w:rPr>
      </w:pPr>
      <w:bookmarkStart w:id="1" w:name="p2"/>
      <w:bookmarkEnd w:id="1"/>
      <w:r w:rsidRPr="009E51F5">
        <w:rPr>
          <w:rFonts w:ascii="Times New Roman" w:hAnsi="Times New Roman"/>
          <w:sz w:val="24"/>
          <w:szCs w:val="24"/>
        </w:rPr>
        <w:t>2. Pasākumu īsteno saskaņā ar normatīvajiem aktiem par valsts un Eiropas Savienības atbalsta piešķiršanas kārtību sabiedrības virzītas vietējās attīstības stratēģiju sagatavošanai un īstenošanai:</w:t>
      </w:r>
    </w:p>
    <w:p w:rsidR="00CD07EF" w:rsidRPr="009E51F5" w:rsidRDefault="00CD07EF" w:rsidP="00CD07EF">
      <w:pPr>
        <w:pStyle w:val="Bezatstarpm"/>
        <w:ind w:firstLine="720"/>
        <w:jc w:val="both"/>
        <w:rPr>
          <w:rFonts w:ascii="Times New Roman" w:hAnsi="Times New Roman"/>
          <w:sz w:val="24"/>
          <w:szCs w:val="24"/>
        </w:rPr>
      </w:pPr>
      <w:r w:rsidRPr="009E51F5">
        <w:rPr>
          <w:rFonts w:ascii="Times New Roman" w:hAnsi="Times New Roman"/>
          <w:sz w:val="24"/>
          <w:szCs w:val="24"/>
        </w:rPr>
        <w:t>2.1. Rīcības programmas zivsaimniecības attīstībai 2014.–2020. gadam pasākuma „Sabiedrības virzītas vietējās attīstības stratēģiju īstenošana” sabiedrības virzītas</w:t>
      </w:r>
      <w:r w:rsidRPr="009E51F5">
        <w:rPr>
          <w:sz w:val="24"/>
          <w:szCs w:val="24"/>
        </w:rPr>
        <w:t xml:space="preserve"> </w:t>
      </w:r>
      <w:r w:rsidRPr="009E51F5">
        <w:rPr>
          <w:rFonts w:ascii="Times New Roman" w:hAnsi="Times New Roman"/>
          <w:sz w:val="24"/>
          <w:szCs w:val="24"/>
        </w:rPr>
        <w:t>vietējās attīstības stratēģij</w:t>
      </w:r>
      <w:r w:rsidR="009A6D7A" w:rsidRPr="009E51F5">
        <w:rPr>
          <w:rFonts w:ascii="Times New Roman" w:hAnsi="Times New Roman"/>
          <w:sz w:val="24"/>
          <w:szCs w:val="24"/>
        </w:rPr>
        <w:t>u</w:t>
      </w:r>
      <w:r w:rsidRPr="009E51F5">
        <w:rPr>
          <w:rFonts w:ascii="Times New Roman" w:hAnsi="Times New Roman"/>
          <w:sz w:val="24"/>
          <w:szCs w:val="24"/>
        </w:rPr>
        <w:t xml:space="preserve"> </w:t>
      </w:r>
      <w:r w:rsidR="00F250FE" w:rsidRPr="009E51F5">
        <w:rPr>
          <w:rFonts w:ascii="Times New Roman" w:hAnsi="Times New Roman"/>
          <w:sz w:val="24"/>
          <w:szCs w:val="24"/>
        </w:rPr>
        <w:t>(turpmāk – vietējā</w:t>
      </w:r>
      <w:r w:rsidR="005D2647" w:rsidRPr="009E51F5">
        <w:rPr>
          <w:rFonts w:ascii="Times New Roman" w:hAnsi="Times New Roman"/>
          <w:sz w:val="24"/>
          <w:szCs w:val="24"/>
        </w:rPr>
        <w:t>s</w:t>
      </w:r>
      <w:r w:rsidRPr="009E51F5">
        <w:rPr>
          <w:rFonts w:ascii="Times New Roman" w:hAnsi="Times New Roman"/>
          <w:sz w:val="24"/>
          <w:szCs w:val="24"/>
        </w:rPr>
        <w:t xml:space="preserve"> attīstība</w:t>
      </w:r>
      <w:r w:rsidR="005D2647" w:rsidRPr="009E51F5">
        <w:rPr>
          <w:rFonts w:ascii="Times New Roman" w:hAnsi="Times New Roman"/>
          <w:sz w:val="24"/>
          <w:szCs w:val="24"/>
        </w:rPr>
        <w:t>s</w:t>
      </w:r>
      <w:r w:rsidRPr="009E51F5">
        <w:rPr>
          <w:rFonts w:ascii="Times New Roman" w:hAnsi="Times New Roman"/>
          <w:sz w:val="24"/>
          <w:szCs w:val="24"/>
        </w:rPr>
        <w:t xml:space="preserve"> stratēģija</w:t>
      </w:r>
      <w:r w:rsidR="005D2647" w:rsidRPr="009E51F5">
        <w:rPr>
          <w:rFonts w:ascii="Times New Roman" w:hAnsi="Times New Roman"/>
          <w:sz w:val="24"/>
          <w:szCs w:val="24"/>
        </w:rPr>
        <w:t>s</w:t>
      </w:r>
      <w:r w:rsidRPr="009E51F5">
        <w:rPr>
          <w:rFonts w:ascii="Times New Roman" w:hAnsi="Times New Roman"/>
          <w:sz w:val="24"/>
          <w:szCs w:val="24"/>
        </w:rPr>
        <w:t xml:space="preserve">) </w:t>
      </w:r>
      <w:r w:rsidR="005D2647" w:rsidRPr="009E51F5">
        <w:rPr>
          <w:rFonts w:ascii="Times New Roman" w:hAnsi="Times New Roman"/>
          <w:sz w:val="24"/>
          <w:szCs w:val="24"/>
        </w:rPr>
        <w:t>īstenošanai noteiktajā</w:t>
      </w:r>
      <w:r w:rsidR="005D2647" w:rsidRPr="009E51F5">
        <w:rPr>
          <w:sz w:val="24"/>
          <w:szCs w:val="24"/>
        </w:rPr>
        <w:t xml:space="preserve"> </w:t>
      </w:r>
      <w:r w:rsidRPr="009E51F5">
        <w:rPr>
          <w:rFonts w:ascii="Times New Roman" w:hAnsi="Times New Roman"/>
          <w:sz w:val="24"/>
          <w:szCs w:val="24"/>
        </w:rPr>
        <w:t>teritorijā;</w:t>
      </w:r>
    </w:p>
    <w:p w:rsidR="00CD07EF" w:rsidRPr="009E51F5" w:rsidRDefault="00CD07EF" w:rsidP="00CD07EF">
      <w:pPr>
        <w:pStyle w:val="Bezatstarpm"/>
        <w:ind w:firstLine="720"/>
        <w:jc w:val="both"/>
        <w:rPr>
          <w:rFonts w:ascii="Times New Roman" w:hAnsi="Times New Roman"/>
          <w:sz w:val="24"/>
          <w:szCs w:val="24"/>
          <w:highlight w:val="yellow"/>
        </w:rPr>
      </w:pPr>
      <w:r w:rsidRPr="009E51F5">
        <w:rPr>
          <w:rFonts w:ascii="Times New Roman" w:hAnsi="Times New Roman"/>
          <w:sz w:val="24"/>
          <w:szCs w:val="24"/>
        </w:rPr>
        <w:t>2.2. atbilstoši vietējo rīcības grupu sagatavotajām un sabiedrības virzītas vietējās attīstības stratēģiju vērtēšanas komitejas apstiprinātajām vietējās attīstības stratēģijām.</w:t>
      </w:r>
      <w:r w:rsidRPr="009E51F5">
        <w:rPr>
          <w:rFonts w:ascii="Times New Roman" w:hAnsi="Times New Roman"/>
          <w:sz w:val="24"/>
          <w:szCs w:val="24"/>
          <w:highlight w:val="yellow"/>
        </w:rPr>
        <w:t xml:space="preserve"> </w:t>
      </w:r>
    </w:p>
    <w:p w:rsidR="00CD07EF" w:rsidRPr="009E51F5" w:rsidRDefault="00CD07EF" w:rsidP="00E74403">
      <w:pPr>
        <w:pStyle w:val="Bezatstarpm"/>
        <w:ind w:firstLine="720"/>
        <w:jc w:val="both"/>
        <w:rPr>
          <w:rFonts w:ascii="Times New Roman" w:hAnsi="Times New Roman"/>
          <w:sz w:val="24"/>
          <w:szCs w:val="24"/>
        </w:rPr>
      </w:pPr>
    </w:p>
    <w:p w:rsidR="00E74403" w:rsidRPr="009E51F5" w:rsidRDefault="00CD07EF" w:rsidP="00E74403">
      <w:pPr>
        <w:pStyle w:val="Bezatstarpm"/>
        <w:ind w:firstLine="720"/>
        <w:jc w:val="both"/>
        <w:rPr>
          <w:rFonts w:ascii="Times New Roman" w:hAnsi="Times New Roman"/>
          <w:sz w:val="24"/>
          <w:szCs w:val="24"/>
        </w:rPr>
      </w:pPr>
      <w:r w:rsidRPr="009E51F5">
        <w:rPr>
          <w:rFonts w:ascii="Times New Roman" w:hAnsi="Times New Roman"/>
          <w:sz w:val="24"/>
          <w:szCs w:val="24"/>
        </w:rPr>
        <w:t>3</w:t>
      </w:r>
      <w:r w:rsidR="00E74403" w:rsidRPr="009E51F5">
        <w:rPr>
          <w:rFonts w:ascii="Times New Roman" w:hAnsi="Times New Roman"/>
          <w:sz w:val="24"/>
          <w:szCs w:val="24"/>
        </w:rPr>
        <w:t xml:space="preserve">. </w:t>
      </w:r>
      <w:r w:rsidR="005D2647" w:rsidRPr="009E51F5">
        <w:rPr>
          <w:rFonts w:ascii="Times New Roman" w:hAnsi="Times New Roman"/>
          <w:sz w:val="24"/>
          <w:szCs w:val="24"/>
        </w:rPr>
        <w:t>Šo noteikumu izpratnē:</w:t>
      </w:r>
    </w:p>
    <w:p w:rsidR="00E74403" w:rsidRPr="009E51F5" w:rsidRDefault="00CD07EF" w:rsidP="00E74403">
      <w:pPr>
        <w:pStyle w:val="Bezatstarpm"/>
        <w:ind w:firstLine="720"/>
        <w:jc w:val="both"/>
        <w:rPr>
          <w:rFonts w:ascii="Times New Roman" w:hAnsi="Times New Roman"/>
          <w:sz w:val="24"/>
          <w:szCs w:val="24"/>
        </w:rPr>
      </w:pPr>
      <w:r w:rsidRPr="009E51F5">
        <w:rPr>
          <w:rFonts w:ascii="Times New Roman" w:hAnsi="Times New Roman"/>
          <w:sz w:val="24"/>
          <w:szCs w:val="24"/>
        </w:rPr>
        <w:t>3</w:t>
      </w:r>
      <w:r w:rsidR="00E74403" w:rsidRPr="009E51F5">
        <w:rPr>
          <w:rFonts w:ascii="Times New Roman" w:hAnsi="Times New Roman"/>
          <w:sz w:val="24"/>
          <w:szCs w:val="24"/>
        </w:rPr>
        <w:t xml:space="preserve">.1. inovatīvs projekts </w:t>
      </w:r>
      <w:r w:rsidR="005D2647" w:rsidRPr="009E51F5">
        <w:rPr>
          <w:rFonts w:ascii="Times New Roman" w:hAnsi="Times New Roman"/>
          <w:sz w:val="24"/>
          <w:szCs w:val="24"/>
        </w:rPr>
        <w:t>ir</w:t>
      </w:r>
      <w:r w:rsidR="00E74403" w:rsidRPr="009E51F5">
        <w:rPr>
          <w:rFonts w:ascii="Times New Roman" w:hAnsi="Times New Roman"/>
          <w:sz w:val="24"/>
          <w:szCs w:val="24"/>
        </w:rPr>
        <w:t xml:space="preserve"> projekts, kuru īstenojot tiek radīti jauni vai uzlaboti produkti, procesi vai metodes un kurš atbilst vietējā attīstības stratēģijā noteiktajam </w:t>
      </w:r>
      <w:r w:rsidR="00A6381A" w:rsidRPr="009E51F5">
        <w:rPr>
          <w:rFonts w:ascii="Times New Roman" w:hAnsi="Times New Roman"/>
          <w:sz w:val="24"/>
          <w:szCs w:val="24"/>
        </w:rPr>
        <w:t xml:space="preserve">par </w:t>
      </w:r>
      <w:r w:rsidR="00E74403" w:rsidRPr="009E51F5">
        <w:rPr>
          <w:rFonts w:ascii="Times New Roman" w:hAnsi="Times New Roman"/>
          <w:sz w:val="24"/>
          <w:szCs w:val="24"/>
        </w:rPr>
        <w:t>inovatīvo risinājumu identificēšan</w:t>
      </w:r>
      <w:r w:rsidR="00A6381A" w:rsidRPr="009E51F5">
        <w:rPr>
          <w:rFonts w:ascii="Times New Roman" w:hAnsi="Times New Roman"/>
          <w:sz w:val="24"/>
          <w:szCs w:val="24"/>
        </w:rPr>
        <w:t>u</w:t>
      </w:r>
      <w:r w:rsidR="00E74403" w:rsidRPr="009E51F5">
        <w:rPr>
          <w:rFonts w:ascii="Times New Roman" w:hAnsi="Times New Roman"/>
          <w:sz w:val="24"/>
          <w:szCs w:val="24"/>
        </w:rPr>
        <w:t xml:space="preserve"> un to noteikšanas atbilstības kritērijiem;</w:t>
      </w:r>
    </w:p>
    <w:p w:rsidR="00E74403" w:rsidRPr="009E51F5" w:rsidRDefault="00CD07EF" w:rsidP="00E74403">
      <w:pPr>
        <w:pStyle w:val="Bezatstarpm"/>
        <w:ind w:firstLine="720"/>
        <w:jc w:val="both"/>
        <w:rPr>
          <w:rFonts w:ascii="Times New Roman" w:hAnsi="Times New Roman"/>
          <w:sz w:val="24"/>
          <w:szCs w:val="24"/>
        </w:rPr>
      </w:pPr>
      <w:r w:rsidRPr="009E51F5">
        <w:rPr>
          <w:rFonts w:ascii="Times New Roman" w:hAnsi="Times New Roman"/>
          <w:sz w:val="24"/>
          <w:szCs w:val="24"/>
        </w:rPr>
        <w:t>3</w:t>
      </w:r>
      <w:r w:rsidR="00E74403" w:rsidRPr="009E51F5">
        <w:rPr>
          <w:rFonts w:ascii="Times New Roman" w:hAnsi="Times New Roman"/>
          <w:sz w:val="24"/>
          <w:szCs w:val="24"/>
        </w:rPr>
        <w:t xml:space="preserve">.2. sabiedriskā labuma projekts </w:t>
      </w:r>
      <w:r w:rsidR="005D2647" w:rsidRPr="009E51F5">
        <w:rPr>
          <w:rFonts w:ascii="Times New Roman" w:hAnsi="Times New Roman"/>
          <w:sz w:val="24"/>
          <w:szCs w:val="24"/>
        </w:rPr>
        <w:t>ir</w:t>
      </w:r>
      <w:r w:rsidR="00E74403" w:rsidRPr="009E51F5">
        <w:rPr>
          <w:rFonts w:ascii="Times New Roman" w:hAnsi="Times New Roman"/>
          <w:sz w:val="24"/>
          <w:szCs w:val="24"/>
        </w:rPr>
        <w:t xml:space="preserve"> projekts, kurā plānotaj</w:t>
      </w:r>
      <w:r w:rsidR="009520A6" w:rsidRPr="009E51F5">
        <w:rPr>
          <w:rFonts w:ascii="Times New Roman" w:hAnsi="Times New Roman"/>
          <w:sz w:val="24"/>
          <w:szCs w:val="24"/>
        </w:rPr>
        <w:t>a</w:t>
      </w:r>
      <w:r w:rsidR="00E74403" w:rsidRPr="009E51F5">
        <w:rPr>
          <w:rFonts w:ascii="Times New Roman" w:hAnsi="Times New Roman"/>
          <w:sz w:val="24"/>
          <w:szCs w:val="24"/>
        </w:rPr>
        <w:t xml:space="preserve">m </w:t>
      </w:r>
      <w:r w:rsidR="009520A6" w:rsidRPr="009E51F5">
        <w:rPr>
          <w:rFonts w:ascii="Times New Roman" w:hAnsi="Times New Roman"/>
          <w:sz w:val="24"/>
          <w:szCs w:val="24"/>
        </w:rPr>
        <w:t xml:space="preserve">mērķim </w:t>
      </w:r>
      <w:r w:rsidR="00E74403" w:rsidRPr="009E51F5">
        <w:rPr>
          <w:rFonts w:ascii="Times New Roman" w:hAnsi="Times New Roman"/>
          <w:sz w:val="24"/>
          <w:szCs w:val="24"/>
        </w:rPr>
        <w:t>nav komerciāla rakstura</w:t>
      </w:r>
      <w:r w:rsidR="00793F57" w:rsidRPr="009E51F5">
        <w:rPr>
          <w:rFonts w:ascii="Times New Roman" w:hAnsi="Times New Roman"/>
          <w:sz w:val="24"/>
          <w:szCs w:val="24"/>
        </w:rPr>
        <w:t xml:space="preserve">, </w:t>
      </w:r>
      <w:r w:rsidR="00A6381A" w:rsidRPr="009E51F5">
        <w:rPr>
          <w:rFonts w:ascii="Times New Roman" w:hAnsi="Times New Roman"/>
          <w:sz w:val="24"/>
          <w:szCs w:val="24"/>
        </w:rPr>
        <w:t>kurš</w:t>
      </w:r>
      <w:r w:rsidR="00793F57" w:rsidRPr="009E51F5">
        <w:rPr>
          <w:rFonts w:ascii="Times New Roman" w:hAnsi="Times New Roman"/>
          <w:sz w:val="24"/>
          <w:szCs w:val="24"/>
        </w:rPr>
        <w:t xml:space="preserve"> n</w:t>
      </w:r>
      <w:r w:rsidR="00A6381A" w:rsidRPr="009E51F5">
        <w:rPr>
          <w:rFonts w:ascii="Times New Roman" w:hAnsi="Times New Roman"/>
          <w:sz w:val="24"/>
          <w:szCs w:val="24"/>
        </w:rPr>
        <w:t xml:space="preserve">av </w:t>
      </w:r>
      <w:r w:rsidR="00793F57" w:rsidRPr="009E51F5">
        <w:rPr>
          <w:rFonts w:ascii="Times New Roman" w:hAnsi="Times New Roman"/>
          <w:sz w:val="24"/>
          <w:szCs w:val="24"/>
        </w:rPr>
        <w:t>kvalificēja</w:t>
      </w:r>
      <w:r w:rsidR="00A6381A" w:rsidRPr="009E51F5">
        <w:rPr>
          <w:rFonts w:ascii="Times New Roman" w:hAnsi="Times New Roman"/>
          <w:sz w:val="24"/>
          <w:szCs w:val="24"/>
        </w:rPr>
        <w:t>ms</w:t>
      </w:r>
      <w:r w:rsidR="00793F57" w:rsidRPr="009E51F5">
        <w:rPr>
          <w:rFonts w:ascii="Times New Roman" w:hAnsi="Times New Roman"/>
          <w:sz w:val="24"/>
          <w:szCs w:val="24"/>
        </w:rPr>
        <w:t xml:space="preserve"> kā valsts atbalsts </w:t>
      </w:r>
      <w:r w:rsidR="00E74403" w:rsidRPr="009E51F5">
        <w:rPr>
          <w:rFonts w:ascii="Times New Roman" w:hAnsi="Times New Roman"/>
          <w:sz w:val="24"/>
          <w:szCs w:val="24"/>
        </w:rPr>
        <w:t xml:space="preserve">un par </w:t>
      </w:r>
      <w:r w:rsidR="00A6381A" w:rsidRPr="009E51F5">
        <w:rPr>
          <w:rFonts w:ascii="Times New Roman" w:hAnsi="Times New Roman"/>
          <w:sz w:val="24"/>
          <w:szCs w:val="24"/>
        </w:rPr>
        <w:t>kura</w:t>
      </w:r>
      <w:r w:rsidR="009520A6" w:rsidRPr="009E51F5">
        <w:rPr>
          <w:rFonts w:ascii="Times New Roman" w:hAnsi="Times New Roman"/>
          <w:sz w:val="24"/>
          <w:szCs w:val="24"/>
        </w:rPr>
        <w:t xml:space="preserve"> rezultātu </w:t>
      </w:r>
      <w:r w:rsidR="00E74403" w:rsidRPr="009E51F5">
        <w:rPr>
          <w:rFonts w:ascii="Times New Roman" w:hAnsi="Times New Roman"/>
          <w:sz w:val="24"/>
          <w:szCs w:val="24"/>
        </w:rPr>
        <w:t>netiek prasīta samaksa. Šo noteikumu izpratnē sabiedriskā labuma projekt</w:t>
      </w:r>
      <w:r w:rsidR="001E20CF" w:rsidRPr="009E51F5">
        <w:rPr>
          <w:rFonts w:ascii="Times New Roman" w:hAnsi="Times New Roman"/>
          <w:sz w:val="24"/>
          <w:szCs w:val="24"/>
        </w:rPr>
        <w:t>s</w:t>
      </w:r>
      <w:r w:rsidR="00E74403" w:rsidRPr="009E51F5">
        <w:rPr>
          <w:rFonts w:ascii="Times New Roman" w:hAnsi="Times New Roman"/>
          <w:sz w:val="24"/>
          <w:szCs w:val="24"/>
        </w:rPr>
        <w:t xml:space="preserve"> saskaņā ar Regulas Nr. 508/2014 95. panta 3. punkta „a” apakšpunkta „i” apakšpunktu i</w:t>
      </w:r>
      <w:r w:rsidR="001E20CF" w:rsidRPr="009E51F5">
        <w:rPr>
          <w:rFonts w:ascii="Times New Roman" w:hAnsi="Times New Roman"/>
          <w:sz w:val="24"/>
          <w:szCs w:val="24"/>
        </w:rPr>
        <w:t>etver</w:t>
      </w:r>
      <w:r w:rsidR="00E74403" w:rsidRPr="009E51F5">
        <w:rPr>
          <w:rFonts w:ascii="Times New Roman" w:hAnsi="Times New Roman"/>
          <w:sz w:val="24"/>
          <w:szCs w:val="24"/>
        </w:rPr>
        <w:t xml:space="preserve"> kopīgas intereses;</w:t>
      </w:r>
    </w:p>
    <w:p w:rsidR="003E5482" w:rsidRPr="009E51F5" w:rsidRDefault="00CD07EF" w:rsidP="00E74403">
      <w:pPr>
        <w:pStyle w:val="Bezatstarpm"/>
        <w:ind w:firstLine="720"/>
        <w:jc w:val="both"/>
        <w:rPr>
          <w:rFonts w:ascii="Times New Roman" w:hAnsi="Times New Roman"/>
          <w:sz w:val="24"/>
          <w:szCs w:val="24"/>
        </w:rPr>
      </w:pPr>
      <w:r w:rsidRPr="009E51F5">
        <w:rPr>
          <w:rFonts w:ascii="Times New Roman" w:hAnsi="Times New Roman"/>
          <w:sz w:val="24"/>
          <w:szCs w:val="24"/>
        </w:rPr>
        <w:lastRenderedPageBreak/>
        <w:t>3</w:t>
      </w:r>
      <w:r w:rsidR="00E74403" w:rsidRPr="009E51F5">
        <w:rPr>
          <w:rFonts w:ascii="Times New Roman" w:hAnsi="Times New Roman"/>
          <w:sz w:val="24"/>
          <w:szCs w:val="24"/>
        </w:rPr>
        <w:t xml:space="preserve">.3. kopprojekts </w:t>
      </w:r>
      <w:r w:rsidR="005D2647" w:rsidRPr="009E51F5">
        <w:rPr>
          <w:rFonts w:ascii="Times New Roman" w:hAnsi="Times New Roman"/>
          <w:sz w:val="24"/>
          <w:szCs w:val="24"/>
        </w:rPr>
        <w:t>ir</w:t>
      </w:r>
      <w:r w:rsidR="00E74403" w:rsidRPr="009E51F5">
        <w:rPr>
          <w:rFonts w:ascii="Times New Roman" w:hAnsi="Times New Roman"/>
          <w:sz w:val="24"/>
          <w:szCs w:val="24"/>
        </w:rPr>
        <w:t xml:space="preserve"> projekts, kurā plānoto investīciju izmanto kopīgai lietošanai un kuru iesniedz</w:t>
      </w:r>
      <w:r w:rsidR="003E5482" w:rsidRPr="009E51F5">
        <w:rPr>
          <w:rFonts w:ascii="Times New Roman" w:hAnsi="Times New Roman"/>
          <w:sz w:val="24"/>
          <w:szCs w:val="24"/>
        </w:rPr>
        <w:t>:</w:t>
      </w:r>
    </w:p>
    <w:p w:rsidR="00E74403" w:rsidRPr="009E51F5" w:rsidRDefault="003E5482" w:rsidP="00E74403">
      <w:pPr>
        <w:pStyle w:val="Bezatstarpm"/>
        <w:ind w:firstLine="720"/>
        <w:jc w:val="both"/>
        <w:rPr>
          <w:rFonts w:ascii="Times New Roman" w:hAnsi="Times New Roman"/>
          <w:sz w:val="24"/>
          <w:szCs w:val="24"/>
        </w:rPr>
      </w:pPr>
      <w:r w:rsidRPr="009E51F5">
        <w:rPr>
          <w:rFonts w:ascii="Times New Roman" w:hAnsi="Times New Roman"/>
          <w:sz w:val="24"/>
          <w:szCs w:val="24"/>
        </w:rPr>
        <w:t>3.3.1.</w:t>
      </w:r>
      <w:r w:rsidR="00E74403" w:rsidRPr="009E51F5">
        <w:rPr>
          <w:rFonts w:ascii="Times New Roman" w:hAnsi="Times New Roman"/>
          <w:sz w:val="24"/>
          <w:szCs w:val="24"/>
        </w:rPr>
        <w:t xml:space="preserve"> biedrība, kas vismaz gadu pirms projekta iesnieguma iesniegšanas reģistrēta saskaņā ar Biedrību un nodibinājumu likumu, ja vismaz trīs tās biedru komercdarbības joma pārsvarā ir zvejniecība, akvakultūra vai zivju, vēžveidīgo un mīkstmiešu pārstrāde un konservēšana</w:t>
      </w:r>
      <w:r w:rsidR="00ED35E6" w:rsidRPr="009E51F5">
        <w:rPr>
          <w:rFonts w:ascii="Times New Roman" w:hAnsi="Times New Roman"/>
          <w:sz w:val="24"/>
          <w:szCs w:val="24"/>
        </w:rPr>
        <w:t xml:space="preserve">, </w:t>
      </w:r>
      <w:r w:rsidR="00A6381A" w:rsidRPr="009E51F5">
        <w:rPr>
          <w:rFonts w:ascii="Times New Roman" w:hAnsi="Times New Roman"/>
          <w:sz w:val="24"/>
          <w:szCs w:val="24"/>
        </w:rPr>
        <w:t xml:space="preserve">un </w:t>
      </w:r>
      <w:r w:rsidR="00ED35E6" w:rsidRPr="009E51F5">
        <w:rPr>
          <w:rFonts w:ascii="Times New Roman" w:hAnsi="Times New Roman"/>
          <w:sz w:val="24"/>
          <w:szCs w:val="24"/>
        </w:rPr>
        <w:t>kas</w:t>
      </w:r>
      <w:r w:rsidR="00E74403" w:rsidRPr="009E51F5">
        <w:rPr>
          <w:rFonts w:ascii="Times New Roman" w:hAnsi="Times New Roman"/>
          <w:sz w:val="24"/>
          <w:szCs w:val="24"/>
        </w:rPr>
        <w:t xml:space="preserve"> </w:t>
      </w:r>
      <w:r w:rsidR="00ED35E6" w:rsidRPr="009E51F5">
        <w:rPr>
          <w:rFonts w:ascii="Times New Roman" w:hAnsi="Times New Roman"/>
          <w:sz w:val="24"/>
          <w:szCs w:val="24"/>
        </w:rPr>
        <w:t>š</w:t>
      </w:r>
      <w:r w:rsidR="00E74403" w:rsidRPr="009E51F5">
        <w:rPr>
          <w:rFonts w:ascii="Times New Roman" w:hAnsi="Times New Roman"/>
          <w:sz w:val="24"/>
          <w:szCs w:val="24"/>
        </w:rPr>
        <w:t xml:space="preserve">o noteikumu izpratnē </w:t>
      </w:r>
      <w:r w:rsidR="00ED35E6" w:rsidRPr="009E51F5">
        <w:rPr>
          <w:rFonts w:ascii="Times New Roman" w:hAnsi="Times New Roman"/>
          <w:sz w:val="24"/>
          <w:szCs w:val="24"/>
        </w:rPr>
        <w:t xml:space="preserve">ir kolektīvs atbalsta saņēmējs </w:t>
      </w:r>
      <w:r w:rsidR="00E74403" w:rsidRPr="009E51F5">
        <w:rPr>
          <w:rFonts w:ascii="Times New Roman" w:hAnsi="Times New Roman"/>
          <w:sz w:val="24"/>
          <w:szCs w:val="24"/>
        </w:rPr>
        <w:t>saskaņā ar Regulas Nr. 508/2014 95. panta 3. punkta „a” apakšpunkta „ii” apakšpunktu;</w:t>
      </w:r>
    </w:p>
    <w:p w:rsidR="003E5482" w:rsidRPr="009E51F5" w:rsidRDefault="003E5482" w:rsidP="00E74403">
      <w:pPr>
        <w:pStyle w:val="Bezatstarpm"/>
        <w:ind w:firstLine="720"/>
        <w:jc w:val="both"/>
        <w:rPr>
          <w:rFonts w:ascii="Times New Roman" w:hAnsi="Times New Roman"/>
          <w:sz w:val="24"/>
          <w:szCs w:val="24"/>
        </w:rPr>
      </w:pPr>
      <w:r w:rsidRPr="009E51F5">
        <w:rPr>
          <w:rFonts w:ascii="Times New Roman" w:hAnsi="Times New Roman"/>
          <w:sz w:val="24"/>
          <w:szCs w:val="24"/>
        </w:rPr>
        <w:t xml:space="preserve">3.3.2. </w:t>
      </w:r>
      <w:r w:rsidRPr="009E51F5">
        <w:rPr>
          <w:rFonts w:ascii="Times New Roman" w:hAnsi="Times New Roman"/>
          <w:sz w:val="24"/>
          <w:szCs w:val="24"/>
        </w:rPr>
        <w:tab/>
        <w:t xml:space="preserve">vietējā pašvaldība </w:t>
      </w:r>
      <w:r w:rsidR="00691DB6" w:rsidRPr="009E51F5">
        <w:rPr>
          <w:rFonts w:ascii="Times New Roman" w:hAnsi="Times New Roman"/>
          <w:sz w:val="24"/>
          <w:szCs w:val="24"/>
        </w:rPr>
        <w:t>zivsaimniecības vajadzīb</w:t>
      </w:r>
      <w:r w:rsidR="00D919C4" w:rsidRPr="009E51F5">
        <w:rPr>
          <w:rFonts w:ascii="Times New Roman" w:hAnsi="Times New Roman"/>
          <w:sz w:val="24"/>
          <w:szCs w:val="24"/>
        </w:rPr>
        <w:t>ām</w:t>
      </w:r>
      <w:r w:rsidR="00691DB6" w:rsidRPr="009E51F5">
        <w:rPr>
          <w:rFonts w:ascii="Times New Roman" w:hAnsi="Times New Roman"/>
          <w:sz w:val="24"/>
          <w:szCs w:val="24"/>
        </w:rPr>
        <w:t xml:space="preserve"> </w:t>
      </w:r>
      <w:r w:rsidRPr="009E51F5">
        <w:rPr>
          <w:rFonts w:ascii="Times New Roman" w:hAnsi="Times New Roman"/>
          <w:sz w:val="24"/>
          <w:szCs w:val="24"/>
        </w:rPr>
        <w:t>uzņēmējdarbības infrastruktūras izveidei vismaz divām juridiskām personām, kas veic saimniecisku darbību</w:t>
      </w:r>
      <w:r w:rsidR="00691DB6" w:rsidRPr="009E51F5">
        <w:rPr>
          <w:rFonts w:ascii="Times New Roman" w:hAnsi="Times New Roman"/>
          <w:sz w:val="24"/>
          <w:szCs w:val="24"/>
        </w:rPr>
        <w:t xml:space="preserve"> zvejniecībā, akvakultūrā vai zivju, vēžveidīgo un mīkstmiešu pārstrādē un konservēšanā</w:t>
      </w:r>
      <w:r w:rsidR="00A6381A" w:rsidRPr="009E51F5">
        <w:rPr>
          <w:rFonts w:ascii="Times New Roman" w:hAnsi="Times New Roman"/>
          <w:sz w:val="24"/>
          <w:szCs w:val="24"/>
        </w:rPr>
        <w:t xml:space="preserve"> un</w:t>
      </w:r>
      <w:r w:rsidRPr="009E51F5">
        <w:rPr>
          <w:rFonts w:ascii="Times New Roman" w:hAnsi="Times New Roman"/>
          <w:sz w:val="24"/>
          <w:szCs w:val="24"/>
        </w:rPr>
        <w:t xml:space="preserve"> </w:t>
      </w:r>
      <w:r w:rsidR="00FF51FB" w:rsidRPr="009E51F5">
        <w:rPr>
          <w:rFonts w:ascii="Times New Roman" w:hAnsi="Times New Roman"/>
          <w:sz w:val="24"/>
          <w:szCs w:val="24"/>
        </w:rPr>
        <w:t>kas šo noteikumu izpratnē ir kolektīvs atbalsta saņēmējs saskaņā ar Regulas Nr. 508/2014 95. panta 3. punkta „a” apakšpunkta „ii” apakšpunktu;</w:t>
      </w:r>
    </w:p>
    <w:p w:rsidR="0014446D" w:rsidRPr="009E51F5" w:rsidRDefault="00CD07EF" w:rsidP="0014446D">
      <w:pPr>
        <w:pStyle w:val="Bezatstarpm"/>
        <w:ind w:firstLine="720"/>
        <w:jc w:val="both"/>
        <w:rPr>
          <w:rFonts w:ascii="Times New Roman" w:hAnsi="Times New Roman"/>
          <w:sz w:val="24"/>
          <w:szCs w:val="24"/>
        </w:rPr>
      </w:pPr>
      <w:r w:rsidRPr="009E51F5">
        <w:rPr>
          <w:rFonts w:ascii="Times New Roman" w:hAnsi="Times New Roman"/>
          <w:sz w:val="24"/>
          <w:szCs w:val="24"/>
        </w:rPr>
        <w:t>3</w:t>
      </w:r>
      <w:r w:rsidR="00E9314F" w:rsidRPr="009E51F5">
        <w:rPr>
          <w:rFonts w:ascii="Times New Roman" w:hAnsi="Times New Roman"/>
          <w:sz w:val="24"/>
          <w:szCs w:val="24"/>
        </w:rPr>
        <w:t xml:space="preserve">.4. </w:t>
      </w:r>
      <w:r w:rsidR="0014446D" w:rsidRPr="009E51F5">
        <w:rPr>
          <w:rFonts w:ascii="Times New Roman" w:hAnsi="Times New Roman"/>
          <w:sz w:val="24"/>
          <w:szCs w:val="24"/>
        </w:rPr>
        <w:t xml:space="preserve">radīta darbavieta </w:t>
      </w:r>
      <w:r w:rsidR="005D2647" w:rsidRPr="009E51F5">
        <w:rPr>
          <w:rFonts w:ascii="Times New Roman" w:hAnsi="Times New Roman"/>
          <w:sz w:val="24"/>
          <w:szCs w:val="24"/>
        </w:rPr>
        <w:t>ir</w:t>
      </w:r>
      <w:r w:rsidR="0014446D" w:rsidRPr="009E51F5">
        <w:rPr>
          <w:rFonts w:ascii="Times New Roman" w:hAnsi="Times New Roman"/>
          <w:sz w:val="24"/>
          <w:szCs w:val="24"/>
        </w:rPr>
        <w:t xml:space="preserve"> darbavieta ar darba līgumu vismaz uz gadu ar darbiniekam noteiktu normālo darba laiku vai pašnodarbinātas personas saimnieciskās darbības uzsākšana, vai vairākas darbavietas sezonas rakstura darbu veikšanai, kurās kopā nostrādāto stundu skaits kalendār</w:t>
      </w:r>
      <w:r w:rsidR="00A6381A" w:rsidRPr="009E51F5">
        <w:rPr>
          <w:rFonts w:ascii="Times New Roman" w:hAnsi="Times New Roman"/>
          <w:sz w:val="24"/>
          <w:szCs w:val="24"/>
        </w:rPr>
        <w:t>aj</w:t>
      </w:r>
      <w:r w:rsidR="0014446D" w:rsidRPr="009E51F5">
        <w:rPr>
          <w:rFonts w:ascii="Times New Roman" w:hAnsi="Times New Roman"/>
          <w:sz w:val="24"/>
          <w:szCs w:val="24"/>
        </w:rPr>
        <w:t>ā gadā atbilst normālam darba laikam, un par to tiek veiktas valsts sociālās apdrošināšanas obligātās iemaksas.</w:t>
      </w:r>
    </w:p>
    <w:p w:rsidR="00501FD9" w:rsidRPr="009E51F5" w:rsidRDefault="00501FD9" w:rsidP="00EB4DC4">
      <w:pPr>
        <w:pStyle w:val="Bezatstarpm"/>
        <w:ind w:firstLine="720"/>
        <w:jc w:val="both"/>
        <w:rPr>
          <w:rFonts w:ascii="Times New Roman" w:hAnsi="Times New Roman"/>
          <w:sz w:val="24"/>
          <w:szCs w:val="24"/>
        </w:rPr>
      </w:pPr>
    </w:p>
    <w:p w:rsidR="003E5BDC" w:rsidRPr="009E51F5" w:rsidRDefault="00CD07EF" w:rsidP="00EB4DC4">
      <w:pPr>
        <w:pStyle w:val="Bezatstarpm"/>
        <w:ind w:firstLine="720"/>
        <w:jc w:val="both"/>
        <w:rPr>
          <w:rFonts w:ascii="Times New Roman" w:hAnsi="Times New Roman"/>
          <w:sz w:val="24"/>
          <w:szCs w:val="24"/>
        </w:rPr>
      </w:pPr>
      <w:r w:rsidRPr="009E51F5">
        <w:rPr>
          <w:rFonts w:ascii="Times New Roman" w:hAnsi="Times New Roman"/>
          <w:sz w:val="24"/>
          <w:szCs w:val="24"/>
        </w:rPr>
        <w:t>4</w:t>
      </w:r>
      <w:r w:rsidR="003E5BDC" w:rsidRPr="009E51F5">
        <w:rPr>
          <w:rFonts w:ascii="Times New Roman" w:hAnsi="Times New Roman"/>
          <w:sz w:val="24"/>
          <w:szCs w:val="24"/>
        </w:rPr>
        <w:t>. Pasākuma mērķis</w:t>
      </w:r>
      <w:r w:rsidR="00AD78E1" w:rsidRPr="009E51F5">
        <w:rPr>
          <w:rFonts w:ascii="Times New Roman" w:hAnsi="Times New Roman"/>
          <w:sz w:val="24"/>
          <w:szCs w:val="24"/>
        </w:rPr>
        <w:t xml:space="preserve"> ir</w:t>
      </w:r>
      <w:r w:rsidR="003E5BDC" w:rsidRPr="009E51F5">
        <w:rPr>
          <w:rFonts w:ascii="Times New Roman" w:hAnsi="Times New Roman"/>
          <w:sz w:val="24"/>
          <w:szCs w:val="24"/>
        </w:rPr>
        <w:t xml:space="preserve"> </w:t>
      </w:r>
      <w:r w:rsidR="00E701D1" w:rsidRPr="009E51F5">
        <w:rPr>
          <w:rFonts w:ascii="Times New Roman" w:hAnsi="Times New Roman"/>
          <w:sz w:val="24"/>
          <w:szCs w:val="24"/>
        </w:rPr>
        <w:t>saskaņā ar Regulas Nr. 508/2014 6.</w:t>
      </w:r>
      <w:r w:rsidR="00FF10A4" w:rsidRPr="009E51F5">
        <w:rPr>
          <w:rFonts w:ascii="Times New Roman" w:hAnsi="Times New Roman"/>
          <w:sz w:val="24"/>
          <w:szCs w:val="24"/>
        </w:rPr>
        <w:t> </w:t>
      </w:r>
      <w:r w:rsidR="00A4797B" w:rsidRPr="009E51F5">
        <w:rPr>
          <w:rFonts w:ascii="Times New Roman" w:hAnsi="Times New Roman"/>
          <w:sz w:val="24"/>
          <w:szCs w:val="24"/>
        </w:rPr>
        <w:t>p</w:t>
      </w:r>
      <w:r w:rsidR="00E701D1" w:rsidRPr="009E51F5">
        <w:rPr>
          <w:rFonts w:ascii="Times New Roman" w:hAnsi="Times New Roman"/>
          <w:sz w:val="24"/>
          <w:szCs w:val="24"/>
        </w:rPr>
        <w:t>ant</w:t>
      </w:r>
      <w:r w:rsidR="00A4797B" w:rsidRPr="009E51F5">
        <w:rPr>
          <w:rFonts w:ascii="Times New Roman" w:hAnsi="Times New Roman"/>
          <w:sz w:val="24"/>
          <w:szCs w:val="24"/>
        </w:rPr>
        <w:t>a 4.</w:t>
      </w:r>
      <w:r w:rsidR="00FF10A4" w:rsidRPr="009E51F5">
        <w:rPr>
          <w:rFonts w:ascii="Times New Roman" w:hAnsi="Times New Roman"/>
          <w:sz w:val="24"/>
          <w:szCs w:val="24"/>
        </w:rPr>
        <w:t> </w:t>
      </w:r>
      <w:r w:rsidR="00A4797B" w:rsidRPr="009E51F5">
        <w:rPr>
          <w:rFonts w:ascii="Times New Roman" w:hAnsi="Times New Roman"/>
          <w:sz w:val="24"/>
          <w:szCs w:val="24"/>
        </w:rPr>
        <w:t>punktu</w:t>
      </w:r>
      <w:r w:rsidR="00AD78E1" w:rsidRPr="009E51F5">
        <w:rPr>
          <w:rFonts w:ascii="Times New Roman" w:hAnsi="Times New Roman"/>
          <w:sz w:val="24"/>
          <w:szCs w:val="24"/>
        </w:rPr>
        <w:t>.</w:t>
      </w:r>
    </w:p>
    <w:p w:rsidR="00E701D1" w:rsidRPr="009E51F5" w:rsidRDefault="00E701D1" w:rsidP="00EB4DC4">
      <w:pPr>
        <w:pStyle w:val="Bezatstarpm"/>
        <w:ind w:firstLine="720"/>
        <w:jc w:val="both"/>
        <w:rPr>
          <w:rFonts w:ascii="Times New Roman" w:hAnsi="Times New Roman"/>
          <w:sz w:val="24"/>
          <w:szCs w:val="24"/>
        </w:rPr>
      </w:pPr>
    </w:p>
    <w:p w:rsidR="009F6044" w:rsidRPr="009E51F5" w:rsidRDefault="00D87DA1" w:rsidP="002E7C99">
      <w:pPr>
        <w:pStyle w:val="Bezatstarpm"/>
        <w:ind w:firstLine="720"/>
        <w:jc w:val="both"/>
        <w:rPr>
          <w:rFonts w:ascii="Times New Roman" w:hAnsi="Times New Roman"/>
          <w:sz w:val="24"/>
          <w:szCs w:val="24"/>
        </w:rPr>
      </w:pPr>
      <w:r w:rsidRPr="009E51F5">
        <w:rPr>
          <w:rFonts w:ascii="Times New Roman" w:hAnsi="Times New Roman"/>
          <w:sz w:val="24"/>
          <w:szCs w:val="24"/>
        </w:rPr>
        <w:t>5</w:t>
      </w:r>
      <w:r w:rsidR="009F6044" w:rsidRPr="009E51F5">
        <w:rPr>
          <w:rFonts w:ascii="Times New Roman" w:hAnsi="Times New Roman"/>
          <w:sz w:val="24"/>
          <w:szCs w:val="24"/>
        </w:rPr>
        <w:t xml:space="preserve">. </w:t>
      </w:r>
      <w:r w:rsidR="0088786C" w:rsidRPr="009E51F5">
        <w:rPr>
          <w:rFonts w:ascii="Times New Roman" w:hAnsi="Times New Roman"/>
          <w:sz w:val="24"/>
          <w:szCs w:val="24"/>
        </w:rPr>
        <w:t>Atbalsta pretendenta (turpmāk – pretendents) pieteikšanās un atbalsta saņemšanas nosacījumus, projektu iesniegumu vērtēšanas un atlases kārtību, lēmuma pieņemšanu, projekta īstenošanas nosacījumus, pārskatu izvērtēšanas un lēmuma pieņemšanas kārtību, publiskā finansējuma pieprasīšanas un maksājumu kārtību, projektu uzraudzību un sankcijas nosaka arī normatīvie akti par valsts un Eiropas Savienības atbalsta piešķiršanu, administrēšanu un uzraudzību lauku un zivsaimniecības attīstībai 2014.–2020.</w:t>
      </w:r>
      <w:r w:rsidR="00A6381A" w:rsidRPr="009E51F5">
        <w:rPr>
          <w:rFonts w:ascii="Times New Roman" w:hAnsi="Times New Roman"/>
          <w:sz w:val="24"/>
          <w:szCs w:val="24"/>
        </w:rPr>
        <w:t> </w:t>
      </w:r>
      <w:r w:rsidR="0088786C" w:rsidRPr="009E51F5">
        <w:rPr>
          <w:rFonts w:ascii="Times New Roman" w:hAnsi="Times New Roman"/>
          <w:sz w:val="24"/>
          <w:szCs w:val="24"/>
        </w:rPr>
        <w:t>gadam plānošanas periodā, ciktāl tie nav pretrunā ar šiem noteikumiem.</w:t>
      </w:r>
    </w:p>
    <w:p w:rsidR="00B80C59" w:rsidRPr="009E51F5" w:rsidRDefault="00B80C59" w:rsidP="002E7C99">
      <w:pPr>
        <w:pStyle w:val="Bezatstarpm"/>
        <w:ind w:firstLine="720"/>
        <w:jc w:val="both"/>
        <w:rPr>
          <w:rFonts w:ascii="Times New Roman" w:hAnsi="Times New Roman"/>
          <w:sz w:val="24"/>
          <w:szCs w:val="24"/>
        </w:rPr>
      </w:pPr>
    </w:p>
    <w:p w:rsidR="003E5BDC" w:rsidRPr="009E51F5" w:rsidRDefault="003E5BDC" w:rsidP="003E5BDC">
      <w:pPr>
        <w:jc w:val="center"/>
        <w:rPr>
          <w:b/>
          <w:bCs/>
        </w:rPr>
      </w:pPr>
      <w:r w:rsidRPr="009E51F5">
        <w:rPr>
          <w:b/>
          <w:bCs/>
        </w:rPr>
        <w:t>II. Atbalsta saņemšanas nosacījumi</w:t>
      </w:r>
    </w:p>
    <w:p w:rsidR="003E5BDC" w:rsidRPr="009E51F5" w:rsidRDefault="003E5BDC" w:rsidP="002E7C99">
      <w:pPr>
        <w:pStyle w:val="Bezatstarpm"/>
        <w:ind w:firstLine="720"/>
        <w:jc w:val="both"/>
        <w:rPr>
          <w:rFonts w:ascii="Times New Roman" w:hAnsi="Times New Roman"/>
          <w:sz w:val="24"/>
          <w:szCs w:val="24"/>
          <w:highlight w:val="green"/>
        </w:rPr>
      </w:pPr>
    </w:p>
    <w:p w:rsidR="00B80C59" w:rsidRPr="009E51F5" w:rsidRDefault="00D87DA1" w:rsidP="002E7C99">
      <w:pPr>
        <w:pStyle w:val="Bezatstarpm"/>
        <w:ind w:firstLine="720"/>
        <w:jc w:val="both"/>
        <w:rPr>
          <w:rFonts w:ascii="Times New Roman" w:hAnsi="Times New Roman"/>
          <w:sz w:val="24"/>
          <w:szCs w:val="24"/>
        </w:rPr>
      </w:pPr>
      <w:r w:rsidRPr="009E51F5">
        <w:rPr>
          <w:rFonts w:ascii="Times New Roman" w:hAnsi="Times New Roman"/>
          <w:sz w:val="24"/>
          <w:szCs w:val="24"/>
        </w:rPr>
        <w:t>6</w:t>
      </w:r>
      <w:r w:rsidR="00B80C59" w:rsidRPr="009E51F5">
        <w:rPr>
          <w:rFonts w:ascii="Times New Roman" w:hAnsi="Times New Roman"/>
          <w:sz w:val="24"/>
          <w:szCs w:val="24"/>
        </w:rPr>
        <w:t>. Pasākum</w:t>
      </w:r>
      <w:r w:rsidR="00CB7C9E" w:rsidRPr="009E51F5">
        <w:rPr>
          <w:rFonts w:ascii="Times New Roman" w:hAnsi="Times New Roman"/>
          <w:sz w:val="24"/>
          <w:szCs w:val="24"/>
        </w:rPr>
        <w:t>ā</w:t>
      </w:r>
      <w:r w:rsidR="00B80C59" w:rsidRPr="009E51F5">
        <w:rPr>
          <w:rFonts w:ascii="Times New Roman" w:hAnsi="Times New Roman"/>
          <w:sz w:val="24"/>
          <w:szCs w:val="24"/>
        </w:rPr>
        <w:t xml:space="preserve"> atbilstoši vietējā teritorijas attīstības stratēģijā noteiktajam atbalstu sniedz </w:t>
      </w:r>
      <w:r w:rsidR="001047B4" w:rsidRPr="009E51F5">
        <w:rPr>
          <w:rFonts w:ascii="Times New Roman" w:hAnsi="Times New Roman"/>
          <w:sz w:val="24"/>
          <w:szCs w:val="24"/>
        </w:rPr>
        <w:t>šād</w:t>
      </w:r>
      <w:r w:rsidR="00045C98" w:rsidRPr="009E51F5">
        <w:rPr>
          <w:rFonts w:ascii="Times New Roman" w:hAnsi="Times New Roman"/>
          <w:sz w:val="24"/>
          <w:szCs w:val="24"/>
        </w:rPr>
        <w:t>ām</w:t>
      </w:r>
      <w:r w:rsidR="00B80C59" w:rsidRPr="009E51F5">
        <w:rPr>
          <w:rFonts w:ascii="Times New Roman" w:hAnsi="Times New Roman"/>
          <w:sz w:val="24"/>
          <w:szCs w:val="24"/>
        </w:rPr>
        <w:t xml:space="preserve"> </w:t>
      </w:r>
      <w:r w:rsidR="00045C98" w:rsidRPr="009E51F5">
        <w:rPr>
          <w:rFonts w:ascii="Times New Roman" w:hAnsi="Times New Roman"/>
          <w:sz w:val="24"/>
          <w:szCs w:val="24"/>
        </w:rPr>
        <w:t>aktivitātēm</w:t>
      </w:r>
      <w:r w:rsidR="001047B4" w:rsidRPr="009E51F5">
        <w:rPr>
          <w:rFonts w:ascii="Times New Roman" w:hAnsi="Times New Roman"/>
          <w:sz w:val="24"/>
          <w:szCs w:val="24"/>
        </w:rPr>
        <w:t>:</w:t>
      </w:r>
    </w:p>
    <w:p w:rsidR="00045C98" w:rsidRPr="009E51F5" w:rsidRDefault="00D87DA1" w:rsidP="001047B4">
      <w:pPr>
        <w:pStyle w:val="Bezatstarpm"/>
        <w:ind w:firstLine="720"/>
        <w:jc w:val="both"/>
        <w:rPr>
          <w:rFonts w:ascii="Times New Roman" w:hAnsi="Times New Roman"/>
          <w:sz w:val="24"/>
          <w:szCs w:val="24"/>
        </w:rPr>
      </w:pPr>
      <w:r w:rsidRPr="009E51F5">
        <w:rPr>
          <w:rFonts w:ascii="Times New Roman" w:hAnsi="Times New Roman"/>
          <w:sz w:val="24"/>
          <w:szCs w:val="24"/>
        </w:rPr>
        <w:t>6</w:t>
      </w:r>
      <w:r w:rsidR="001047B4" w:rsidRPr="009E51F5">
        <w:rPr>
          <w:rFonts w:ascii="Times New Roman" w:hAnsi="Times New Roman"/>
          <w:sz w:val="24"/>
          <w:szCs w:val="24"/>
        </w:rPr>
        <w:t xml:space="preserve">.1. </w:t>
      </w:r>
      <w:r w:rsidR="00045C98" w:rsidRPr="009E51F5">
        <w:rPr>
          <w:rFonts w:ascii="Times New Roman" w:hAnsi="Times New Roman"/>
          <w:sz w:val="24"/>
          <w:szCs w:val="24"/>
        </w:rPr>
        <w:t>pievienotās vērtības veidošana</w:t>
      </w:r>
      <w:r w:rsidR="00FF10A4" w:rsidRPr="009E51F5">
        <w:rPr>
          <w:rFonts w:ascii="Times New Roman" w:hAnsi="Times New Roman"/>
          <w:sz w:val="24"/>
          <w:szCs w:val="24"/>
        </w:rPr>
        <w:t>i un</w:t>
      </w:r>
      <w:r w:rsidR="00045C98" w:rsidRPr="009E51F5">
        <w:rPr>
          <w:rFonts w:ascii="Times New Roman" w:hAnsi="Times New Roman"/>
          <w:sz w:val="24"/>
          <w:szCs w:val="24"/>
        </w:rPr>
        <w:t xml:space="preserve"> inovācijas veicināšana</w:t>
      </w:r>
      <w:r w:rsidR="00FF10A4" w:rsidRPr="009E51F5">
        <w:rPr>
          <w:rFonts w:ascii="Times New Roman" w:hAnsi="Times New Roman"/>
          <w:sz w:val="24"/>
          <w:szCs w:val="24"/>
        </w:rPr>
        <w:t>i</w:t>
      </w:r>
      <w:r w:rsidR="00045C98" w:rsidRPr="009E51F5">
        <w:rPr>
          <w:rFonts w:ascii="Times New Roman" w:hAnsi="Times New Roman"/>
          <w:sz w:val="24"/>
          <w:szCs w:val="24"/>
        </w:rPr>
        <w:t xml:space="preserve"> visos zvejas un akvakultūras produktu piegādes ķēdes posmos</w:t>
      </w:r>
      <w:r w:rsidR="001801B4" w:rsidRPr="009E51F5">
        <w:rPr>
          <w:rFonts w:ascii="Times New Roman" w:hAnsi="Times New Roman"/>
          <w:sz w:val="24"/>
          <w:szCs w:val="24"/>
        </w:rPr>
        <w:t>;</w:t>
      </w:r>
    </w:p>
    <w:p w:rsidR="00045C98" w:rsidRPr="009E51F5" w:rsidRDefault="00D87DA1" w:rsidP="001047B4">
      <w:pPr>
        <w:pStyle w:val="Bezatstarpm"/>
        <w:ind w:firstLine="720"/>
        <w:jc w:val="both"/>
        <w:rPr>
          <w:rFonts w:ascii="Times New Roman" w:hAnsi="Times New Roman"/>
          <w:sz w:val="24"/>
          <w:szCs w:val="24"/>
        </w:rPr>
      </w:pPr>
      <w:r w:rsidRPr="009E51F5">
        <w:rPr>
          <w:rFonts w:ascii="Times New Roman" w:hAnsi="Times New Roman"/>
          <w:sz w:val="24"/>
          <w:szCs w:val="24"/>
        </w:rPr>
        <w:t>6</w:t>
      </w:r>
      <w:r w:rsidR="001047B4" w:rsidRPr="009E51F5">
        <w:rPr>
          <w:rFonts w:ascii="Times New Roman" w:hAnsi="Times New Roman"/>
          <w:sz w:val="24"/>
          <w:szCs w:val="24"/>
        </w:rPr>
        <w:t xml:space="preserve">.2. </w:t>
      </w:r>
      <w:r w:rsidR="00045C98" w:rsidRPr="009E51F5">
        <w:rPr>
          <w:rFonts w:ascii="Times New Roman" w:hAnsi="Times New Roman"/>
          <w:sz w:val="24"/>
          <w:szCs w:val="24"/>
        </w:rPr>
        <w:t>darbību dažādošana</w:t>
      </w:r>
      <w:r w:rsidR="00FF10A4" w:rsidRPr="009E51F5">
        <w:rPr>
          <w:rFonts w:ascii="Times New Roman" w:hAnsi="Times New Roman"/>
          <w:sz w:val="24"/>
          <w:szCs w:val="24"/>
        </w:rPr>
        <w:t>i</w:t>
      </w:r>
      <w:r w:rsidR="00045C98" w:rsidRPr="009E51F5">
        <w:rPr>
          <w:rFonts w:ascii="Times New Roman" w:hAnsi="Times New Roman"/>
          <w:sz w:val="24"/>
          <w:szCs w:val="24"/>
        </w:rPr>
        <w:t xml:space="preserve"> </w:t>
      </w:r>
      <w:r w:rsidR="00C576E4" w:rsidRPr="009E51F5">
        <w:rPr>
          <w:rFonts w:ascii="Times New Roman" w:hAnsi="Times New Roman"/>
          <w:sz w:val="24"/>
          <w:szCs w:val="24"/>
        </w:rPr>
        <w:t>zivsaimniecības nozarē</w:t>
      </w:r>
      <w:r w:rsidR="00045C98" w:rsidRPr="009E51F5">
        <w:rPr>
          <w:rFonts w:ascii="Times New Roman" w:hAnsi="Times New Roman"/>
          <w:sz w:val="24"/>
          <w:szCs w:val="24"/>
        </w:rPr>
        <w:t xml:space="preserve"> un </w:t>
      </w:r>
      <w:r w:rsidR="00BC4826" w:rsidRPr="009E51F5">
        <w:rPr>
          <w:rFonts w:ascii="Times New Roman" w:hAnsi="Times New Roman"/>
          <w:sz w:val="24"/>
          <w:szCs w:val="24"/>
        </w:rPr>
        <w:t>citās jūras ekonomikas nozarēs</w:t>
      </w:r>
      <w:r w:rsidR="008B5FD9" w:rsidRPr="009E51F5">
        <w:rPr>
          <w:rFonts w:ascii="Times New Roman" w:hAnsi="Times New Roman"/>
          <w:sz w:val="24"/>
          <w:szCs w:val="24"/>
        </w:rPr>
        <w:t>;</w:t>
      </w:r>
    </w:p>
    <w:p w:rsidR="00045C98" w:rsidRPr="009E51F5" w:rsidRDefault="00D87DA1" w:rsidP="001047B4">
      <w:pPr>
        <w:pStyle w:val="Bezatstarpm"/>
        <w:ind w:firstLine="720"/>
        <w:jc w:val="both"/>
        <w:rPr>
          <w:rFonts w:ascii="Times New Roman" w:hAnsi="Times New Roman"/>
          <w:sz w:val="24"/>
          <w:szCs w:val="24"/>
        </w:rPr>
      </w:pPr>
      <w:r w:rsidRPr="009E51F5">
        <w:rPr>
          <w:rFonts w:ascii="Times New Roman" w:hAnsi="Times New Roman"/>
          <w:sz w:val="24"/>
          <w:szCs w:val="24"/>
        </w:rPr>
        <w:t>6</w:t>
      </w:r>
      <w:r w:rsidR="001047B4" w:rsidRPr="009E51F5">
        <w:rPr>
          <w:rFonts w:ascii="Times New Roman" w:hAnsi="Times New Roman"/>
          <w:sz w:val="24"/>
          <w:szCs w:val="24"/>
        </w:rPr>
        <w:t xml:space="preserve">.3. </w:t>
      </w:r>
      <w:r w:rsidR="00045C98" w:rsidRPr="009E51F5">
        <w:rPr>
          <w:rFonts w:ascii="Times New Roman" w:hAnsi="Times New Roman"/>
          <w:sz w:val="24"/>
          <w:szCs w:val="24"/>
        </w:rPr>
        <w:t>vides resursu vairošana</w:t>
      </w:r>
      <w:r w:rsidR="00FF10A4" w:rsidRPr="009E51F5">
        <w:rPr>
          <w:rFonts w:ascii="Times New Roman" w:hAnsi="Times New Roman"/>
          <w:sz w:val="24"/>
          <w:szCs w:val="24"/>
        </w:rPr>
        <w:t>i</w:t>
      </w:r>
      <w:r w:rsidR="00045C98" w:rsidRPr="009E51F5">
        <w:rPr>
          <w:rFonts w:ascii="Times New Roman" w:hAnsi="Times New Roman"/>
          <w:sz w:val="24"/>
          <w:szCs w:val="24"/>
        </w:rPr>
        <w:t xml:space="preserve"> </w:t>
      </w:r>
      <w:r w:rsidR="00BC4826" w:rsidRPr="009E51F5">
        <w:rPr>
          <w:rFonts w:ascii="Times New Roman" w:hAnsi="Times New Roman"/>
          <w:sz w:val="24"/>
          <w:szCs w:val="24"/>
        </w:rPr>
        <w:t>vai</w:t>
      </w:r>
      <w:r w:rsidR="00045C98" w:rsidRPr="009E51F5">
        <w:rPr>
          <w:rFonts w:ascii="Times New Roman" w:hAnsi="Times New Roman"/>
          <w:sz w:val="24"/>
          <w:szCs w:val="24"/>
        </w:rPr>
        <w:t xml:space="preserve"> izmantošana</w:t>
      </w:r>
      <w:r w:rsidR="00FF10A4" w:rsidRPr="009E51F5">
        <w:rPr>
          <w:rFonts w:ascii="Times New Roman" w:hAnsi="Times New Roman"/>
          <w:sz w:val="24"/>
          <w:szCs w:val="24"/>
        </w:rPr>
        <w:t>i</w:t>
      </w:r>
      <w:r w:rsidR="00045C98" w:rsidRPr="009E51F5">
        <w:rPr>
          <w:rFonts w:ascii="Times New Roman" w:hAnsi="Times New Roman"/>
          <w:sz w:val="24"/>
          <w:szCs w:val="24"/>
        </w:rPr>
        <w:t xml:space="preserve">, </w:t>
      </w:r>
      <w:r w:rsidR="0049724B" w:rsidRPr="009E51F5">
        <w:rPr>
          <w:rFonts w:ascii="Times New Roman" w:hAnsi="Times New Roman"/>
          <w:sz w:val="24"/>
          <w:szCs w:val="24"/>
        </w:rPr>
        <w:t>kā arī</w:t>
      </w:r>
      <w:r w:rsidR="00045C98" w:rsidRPr="009E51F5">
        <w:rPr>
          <w:rFonts w:ascii="Times New Roman" w:hAnsi="Times New Roman"/>
          <w:sz w:val="24"/>
          <w:szCs w:val="24"/>
        </w:rPr>
        <w:t xml:space="preserve"> klimata pārmaiņu mazināšana</w:t>
      </w:r>
      <w:r w:rsidR="00FF10A4" w:rsidRPr="009E51F5">
        <w:rPr>
          <w:rFonts w:ascii="Times New Roman" w:hAnsi="Times New Roman"/>
          <w:sz w:val="24"/>
          <w:szCs w:val="24"/>
        </w:rPr>
        <w:t>i</w:t>
      </w:r>
      <w:r w:rsidR="00045C98" w:rsidRPr="009E51F5">
        <w:rPr>
          <w:rFonts w:ascii="Times New Roman" w:hAnsi="Times New Roman"/>
          <w:sz w:val="24"/>
          <w:szCs w:val="24"/>
        </w:rPr>
        <w:t>;</w:t>
      </w:r>
    </w:p>
    <w:p w:rsidR="00045C98" w:rsidRPr="009E51F5" w:rsidRDefault="00D87DA1" w:rsidP="001047B4">
      <w:pPr>
        <w:pStyle w:val="Bezatstarpm"/>
        <w:ind w:firstLine="720"/>
        <w:jc w:val="both"/>
        <w:rPr>
          <w:rFonts w:ascii="Times New Roman" w:hAnsi="Times New Roman"/>
          <w:sz w:val="24"/>
          <w:szCs w:val="24"/>
        </w:rPr>
      </w:pPr>
      <w:r w:rsidRPr="009E51F5">
        <w:rPr>
          <w:rFonts w:ascii="Times New Roman" w:hAnsi="Times New Roman"/>
          <w:sz w:val="24"/>
          <w:szCs w:val="24"/>
        </w:rPr>
        <w:t>6</w:t>
      </w:r>
      <w:r w:rsidR="001047B4" w:rsidRPr="009E51F5">
        <w:rPr>
          <w:rFonts w:ascii="Times New Roman" w:hAnsi="Times New Roman"/>
          <w:sz w:val="24"/>
          <w:szCs w:val="24"/>
        </w:rPr>
        <w:t xml:space="preserve">.4. </w:t>
      </w:r>
      <w:r w:rsidR="00B806ED" w:rsidRPr="009E51F5">
        <w:rPr>
          <w:rFonts w:ascii="Times New Roman" w:hAnsi="Times New Roman"/>
          <w:sz w:val="24"/>
          <w:szCs w:val="24"/>
        </w:rPr>
        <w:t xml:space="preserve">zvejas </w:t>
      </w:r>
      <w:r w:rsidR="00FB4FCD" w:rsidRPr="009E51F5">
        <w:rPr>
          <w:rFonts w:ascii="Times New Roman" w:hAnsi="Times New Roman"/>
          <w:sz w:val="24"/>
          <w:szCs w:val="24"/>
        </w:rPr>
        <w:t xml:space="preserve">vai </w:t>
      </w:r>
      <w:r w:rsidR="00B806ED" w:rsidRPr="009E51F5">
        <w:rPr>
          <w:rFonts w:ascii="Times New Roman" w:hAnsi="Times New Roman"/>
          <w:sz w:val="24"/>
          <w:szCs w:val="24"/>
        </w:rPr>
        <w:t xml:space="preserve">jūras kultūras mantojuma </w:t>
      </w:r>
      <w:r w:rsidR="005277E3" w:rsidRPr="009E51F5">
        <w:rPr>
          <w:rFonts w:ascii="Times New Roman" w:hAnsi="Times New Roman"/>
          <w:sz w:val="24"/>
          <w:szCs w:val="24"/>
        </w:rPr>
        <w:t xml:space="preserve">izmantošanas </w:t>
      </w:r>
      <w:r w:rsidR="00B806ED" w:rsidRPr="009E51F5">
        <w:rPr>
          <w:rFonts w:ascii="Times New Roman" w:hAnsi="Times New Roman"/>
          <w:sz w:val="24"/>
          <w:szCs w:val="24"/>
        </w:rPr>
        <w:t>veicināšana</w:t>
      </w:r>
      <w:r w:rsidR="00FF10A4" w:rsidRPr="009E51F5">
        <w:rPr>
          <w:rFonts w:ascii="Times New Roman" w:hAnsi="Times New Roman"/>
          <w:sz w:val="24"/>
          <w:szCs w:val="24"/>
        </w:rPr>
        <w:t>i</w:t>
      </w:r>
      <w:r w:rsidR="005277E3" w:rsidRPr="009E51F5">
        <w:rPr>
          <w:rFonts w:ascii="Times New Roman" w:hAnsi="Times New Roman"/>
          <w:sz w:val="24"/>
          <w:szCs w:val="24"/>
        </w:rPr>
        <w:t>.</w:t>
      </w:r>
    </w:p>
    <w:p w:rsidR="001047B4" w:rsidRPr="009E51F5" w:rsidRDefault="001047B4" w:rsidP="001047B4">
      <w:pPr>
        <w:pStyle w:val="Bezatstarpm"/>
        <w:ind w:firstLine="720"/>
        <w:jc w:val="both"/>
        <w:rPr>
          <w:rFonts w:ascii="Times New Roman" w:hAnsi="Times New Roman"/>
          <w:sz w:val="24"/>
          <w:szCs w:val="24"/>
        </w:rPr>
      </w:pPr>
    </w:p>
    <w:p w:rsidR="00BE0F18" w:rsidRPr="009E51F5" w:rsidRDefault="00FF4B4F" w:rsidP="009F6044">
      <w:pPr>
        <w:pStyle w:val="Bezatstarpm"/>
        <w:ind w:firstLine="720"/>
        <w:jc w:val="both"/>
        <w:rPr>
          <w:rFonts w:ascii="Times New Roman" w:hAnsi="Times New Roman"/>
          <w:sz w:val="24"/>
          <w:szCs w:val="24"/>
        </w:rPr>
      </w:pPr>
      <w:bookmarkStart w:id="2" w:name="p3"/>
      <w:bookmarkStart w:id="3" w:name="p4"/>
      <w:bookmarkEnd w:id="2"/>
      <w:bookmarkEnd w:id="3"/>
      <w:r w:rsidRPr="009E51F5">
        <w:rPr>
          <w:rFonts w:ascii="Times New Roman" w:hAnsi="Times New Roman"/>
          <w:sz w:val="24"/>
          <w:szCs w:val="24"/>
        </w:rPr>
        <w:t>7</w:t>
      </w:r>
      <w:r w:rsidR="005E0800" w:rsidRPr="009E51F5">
        <w:rPr>
          <w:rFonts w:ascii="Times New Roman" w:hAnsi="Times New Roman"/>
          <w:sz w:val="24"/>
          <w:szCs w:val="24"/>
        </w:rPr>
        <w:t xml:space="preserve">. </w:t>
      </w:r>
      <w:r w:rsidR="0088786C" w:rsidRPr="009E51F5">
        <w:rPr>
          <w:rFonts w:ascii="Times New Roman" w:hAnsi="Times New Roman"/>
          <w:sz w:val="24"/>
          <w:szCs w:val="24"/>
        </w:rPr>
        <w:t>P</w:t>
      </w:r>
      <w:r w:rsidR="005E0800" w:rsidRPr="009E51F5">
        <w:rPr>
          <w:rFonts w:ascii="Times New Roman" w:hAnsi="Times New Roman"/>
          <w:sz w:val="24"/>
          <w:szCs w:val="24"/>
        </w:rPr>
        <w:t>retendents ir</w:t>
      </w:r>
      <w:r w:rsidR="00BE0F18" w:rsidRPr="009E51F5">
        <w:rPr>
          <w:rFonts w:ascii="Times New Roman" w:hAnsi="Times New Roman"/>
          <w:sz w:val="24"/>
          <w:szCs w:val="24"/>
        </w:rPr>
        <w:t>:</w:t>
      </w:r>
    </w:p>
    <w:p w:rsidR="00B80C59" w:rsidRPr="009E51F5" w:rsidRDefault="00FF4B4F" w:rsidP="009F6044">
      <w:pPr>
        <w:pStyle w:val="Bezatstarpm"/>
        <w:ind w:firstLine="720"/>
        <w:jc w:val="both"/>
        <w:rPr>
          <w:rFonts w:ascii="Times New Roman" w:hAnsi="Times New Roman"/>
          <w:sz w:val="24"/>
          <w:szCs w:val="24"/>
        </w:rPr>
      </w:pPr>
      <w:r w:rsidRPr="009E51F5">
        <w:rPr>
          <w:rFonts w:ascii="Times New Roman" w:hAnsi="Times New Roman"/>
          <w:sz w:val="24"/>
          <w:szCs w:val="24"/>
        </w:rPr>
        <w:t>7</w:t>
      </w:r>
      <w:r w:rsidR="00BE0F18" w:rsidRPr="009E51F5">
        <w:rPr>
          <w:rFonts w:ascii="Times New Roman" w:hAnsi="Times New Roman"/>
          <w:sz w:val="24"/>
          <w:szCs w:val="24"/>
        </w:rPr>
        <w:t>.1. š</w:t>
      </w:r>
      <w:r w:rsidR="00F03D8B" w:rsidRPr="009E51F5">
        <w:rPr>
          <w:rFonts w:ascii="Times New Roman" w:hAnsi="Times New Roman"/>
          <w:sz w:val="24"/>
          <w:szCs w:val="24"/>
        </w:rPr>
        <w:t xml:space="preserve">o noteikumu </w:t>
      </w:r>
      <w:r w:rsidR="00A85F20" w:rsidRPr="009E51F5">
        <w:rPr>
          <w:rFonts w:ascii="Times New Roman" w:hAnsi="Times New Roman"/>
          <w:sz w:val="24"/>
          <w:szCs w:val="24"/>
        </w:rPr>
        <w:t>6</w:t>
      </w:r>
      <w:r w:rsidR="00F03D8B" w:rsidRPr="009E51F5">
        <w:rPr>
          <w:rFonts w:ascii="Times New Roman" w:hAnsi="Times New Roman"/>
          <w:sz w:val="24"/>
          <w:szCs w:val="24"/>
        </w:rPr>
        <w:t>.1.</w:t>
      </w:r>
      <w:r w:rsidR="00D868B5" w:rsidRPr="009E51F5">
        <w:rPr>
          <w:rFonts w:ascii="Times New Roman" w:hAnsi="Times New Roman"/>
          <w:sz w:val="24"/>
          <w:szCs w:val="24"/>
        </w:rPr>
        <w:t xml:space="preserve"> un </w:t>
      </w:r>
      <w:r w:rsidR="00A85F20" w:rsidRPr="009E51F5">
        <w:rPr>
          <w:rFonts w:ascii="Times New Roman" w:hAnsi="Times New Roman"/>
          <w:sz w:val="24"/>
          <w:szCs w:val="24"/>
        </w:rPr>
        <w:t>6</w:t>
      </w:r>
      <w:r w:rsidR="00D868B5" w:rsidRPr="009E51F5">
        <w:rPr>
          <w:rFonts w:ascii="Times New Roman" w:hAnsi="Times New Roman"/>
          <w:sz w:val="24"/>
          <w:szCs w:val="24"/>
        </w:rPr>
        <w:t>.2.</w:t>
      </w:r>
      <w:r w:rsidR="00FF10A4" w:rsidRPr="009E51F5">
        <w:rPr>
          <w:rFonts w:ascii="Times New Roman" w:hAnsi="Times New Roman"/>
          <w:sz w:val="24"/>
          <w:szCs w:val="24"/>
        </w:rPr>
        <w:t> </w:t>
      </w:r>
      <w:r w:rsidR="00BE0F18" w:rsidRPr="009E51F5">
        <w:rPr>
          <w:rFonts w:ascii="Times New Roman" w:hAnsi="Times New Roman"/>
          <w:sz w:val="24"/>
          <w:szCs w:val="24"/>
        </w:rPr>
        <w:t xml:space="preserve">apakšpunktā minētajā aktivitātē </w:t>
      </w:r>
      <w:r w:rsidR="00FF10A4" w:rsidRPr="009E51F5">
        <w:rPr>
          <w:rFonts w:ascii="Times New Roman" w:hAnsi="Times New Roman"/>
          <w:sz w:val="24"/>
          <w:szCs w:val="24"/>
        </w:rPr>
        <w:t>–</w:t>
      </w:r>
      <w:r w:rsidR="00BE0F18" w:rsidRPr="009E51F5">
        <w:rPr>
          <w:rFonts w:ascii="Times New Roman" w:hAnsi="Times New Roman"/>
          <w:sz w:val="24"/>
          <w:szCs w:val="24"/>
        </w:rPr>
        <w:t xml:space="preserve"> juridiska vai fiziska persona, </w:t>
      </w:r>
      <w:r w:rsidR="00577965" w:rsidRPr="009E51F5">
        <w:rPr>
          <w:rFonts w:ascii="Times New Roman" w:hAnsi="Times New Roman"/>
          <w:sz w:val="24"/>
          <w:szCs w:val="24"/>
        </w:rPr>
        <w:t xml:space="preserve">bet </w:t>
      </w:r>
      <w:r w:rsidR="00BE0F18" w:rsidRPr="009E51F5">
        <w:rPr>
          <w:rFonts w:ascii="Times New Roman" w:hAnsi="Times New Roman"/>
          <w:sz w:val="24"/>
          <w:szCs w:val="24"/>
        </w:rPr>
        <w:t>vietēj</w:t>
      </w:r>
      <w:r w:rsidR="00D868B5" w:rsidRPr="009E51F5">
        <w:rPr>
          <w:rFonts w:ascii="Times New Roman" w:hAnsi="Times New Roman"/>
          <w:sz w:val="24"/>
          <w:szCs w:val="24"/>
        </w:rPr>
        <w:t>ā</w:t>
      </w:r>
      <w:r w:rsidR="00BE0F18" w:rsidRPr="009E51F5">
        <w:rPr>
          <w:rFonts w:ascii="Times New Roman" w:hAnsi="Times New Roman"/>
          <w:sz w:val="24"/>
          <w:szCs w:val="24"/>
        </w:rPr>
        <w:t xml:space="preserve"> pašvaldīb</w:t>
      </w:r>
      <w:r w:rsidR="00D868B5" w:rsidRPr="009E51F5">
        <w:rPr>
          <w:rFonts w:ascii="Times New Roman" w:hAnsi="Times New Roman"/>
          <w:sz w:val="24"/>
          <w:szCs w:val="24"/>
        </w:rPr>
        <w:t>a</w:t>
      </w:r>
      <w:r w:rsidR="00577965" w:rsidRPr="009E51F5">
        <w:rPr>
          <w:rFonts w:ascii="Times New Roman" w:hAnsi="Times New Roman"/>
          <w:sz w:val="24"/>
          <w:szCs w:val="24"/>
        </w:rPr>
        <w:t xml:space="preserve"> –</w:t>
      </w:r>
      <w:r w:rsidR="00D868B5" w:rsidRPr="009E51F5">
        <w:rPr>
          <w:rFonts w:ascii="Times New Roman" w:hAnsi="Times New Roman"/>
          <w:sz w:val="24"/>
          <w:szCs w:val="24"/>
        </w:rPr>
        <w:t xml:space="preserve"> tikai </w:t>
      </w:r>
      <w:r w:rsidR="00FF51FB" w:rsidRPr="009E51F5">
        <w:rPr>
          <w:rFonts w:ascii="Times New Roman" w:hAnsi="Times New Roman"/>
          <w:sz w:val="24"/>
          <w:szCs w:val="24"/>
        </w:rPr>
        <w:t>šo noteikumu 3.3.2.</w:t>
      </w:r>
      <w:r w:rsidR="00A6381A" w:rsidRPr="009E51F5">
        <w:rPr>
          <w:rFonts w:ascii="Times New Roman" w:hAnsi="Times New Roman"/>
          <w:sz w:val="24"/>
          <w:szCs w:val="24"/>
        </w:rPr>
        <w:t> </w:t>
      </w:r>
      <w:r w:rsidR="00FF51FB" w:rsidRPr="009E51F5">
        <w:rPr>
          <w:rFonts w:ascii="Times New Roman" w:hAnsi="Times New Roman"/>
          <w:sz w:val="24"/>
          <w:szCs w:val="24"/>
        </w:rPr>
        <w:t>apakšpunktā minētajam kopprojektam</w:t>
      </w:r>
      <w:r w:rsidR="00F03D8B" w:rsidRPr="009E51F5">
        <w:rPr>
          <w:rFonts w:ascii="Times New Roman" w:hAnsi="Times New Roman"/>
          <w:sz w:val="24"/>
          <w:szCs w:val="24"/>
        </w:rPr>
        <w:t>;</w:t>
      </w:r>
    </w:p>
    <w:p w:rsidR="00BE0F18" w:rsidRPr="009E51F5" w:rsidRDefault="00FF4B4F" w:rsidP="009F6044">
      <w:pPr>
        <w:pStyle w:val="Bezatstarpm"/>
        <w:ind w:firstLine="720"/>
        <w:jc w:val="both"/>
        <w:rPr>
          <w:rFonts w:ascii="Times New Roman" w:hAnsi="Times New Roman"/>
          <w:sz w:val="24"/>
          <w:szCs w:val="24"/>
        </w:rPr>
      </w:pPr>
      <w:r w:rsidRPr="009E51F5">
        <w:rPr>
          <w:rFonts w:ascii="Times New Roman" w:hAnsi="Times New Roman"/>
          <w:sz w:val="24"/>
          <w:szCs w:val="24"/>
        </w:rPr>
        <w:t>7</w:t>
      </w:r>
      <w:r w:rsidR="00BE0F18" w:rsidRPr="009E51F5">
        <w:rPr>
          <w:rFonts w:ascii="Times New Roman" w:hAnsi="Times New Roman"/>
          <w:sz w:val="24"/>
          <w:szCs w:val="24"/>
        </w:rPr>
        <w:t>.</w:t>
      </w:r>
      <w:r w:rsidR="00D868B5" w:rsidRPr="009E51F5">
        <w:rPr>
          <w:rFonts w:ascii="Times New Roman" w:hAnsi="Times New Roman"/>
          <w:sz w:val="24"/>
          <w:szCs w:val="24"/>
        </w:rPr>
        <w:t>2</w:t>
      </w:r>
      <w:r w:rsidR="00BE0F18" w:rsidRPr="009E51F5">
        <w:rPr>
          <w:rFonts w:ascii="Times New Roman" w:hAnsi="Times New Roman"/>
          <w:sz w:val="24"/>
          <w:szCs w:val="24"/>
        </w:rPr>
        <w:t xml:space="preserve">. šo noteikumu </w:t>
      </w:r>
      <w:r w:rsidR="00A85F20" w:rsidRPr="009E51F5">
        <w:rPr>
          <w:rFonts w:ascii="Times New Roman" w:hAnsi="Times New Roman"/>
          <w:sz w:val="24"/>
          <w:szCs w:val="24"/>
        </w:rPr>
        <w:t>6</w:t>
      </w:r>
      <w:r w:rsidR="00BE0F18" w:rsidRPr="009E51F5">
        <w:rPr>
          <w:rFonts w:ascii="Times New Roman" w:hAnsi="Times New Roman"/>
          <w:sz w:val="24"/>
          <w:szCs w:val="24"/>
        </w:rPr>
        <w:t xml:space="preserve">.3. un </w:t>
      </w:r>
      <w:r w:rsidR="00A85F20" w:rsidRPr="009E51F5">
        <w:rPr>
          <w:rFonts w:ascii="Times New Roman" w:hAnsi="Times New Roman"/>
          <w:sz w:val="24"/>
          <w:szCs w:val="24"/>
        </w:rPr>
        <w:t>6</w:t>
      </w:r>
      <w:r w:rsidR="00BE0F18" w:rsidRPr="009E51F5">
        <w:rPr>
          <w:rFonts w:ascii="Times New Roman" w:hAnsi="Times New Roman"/>
          <w:sz w:val="24"/>
          <w:szCs w:val="24"/>
        </w:rPr>
        <w:t>.4.</w:t>
      </w:r>
      <w:r w:rsidR="00FF10A4" w:rsidRPr="009E51F5">
        <w:rPr>
          <w:rFonts w:ascii="Times New Roman" w:hAnsi="Times New Roman"/>
          <w:sz w:val="24"/>
          <w:szCs w:val="24"/>
        </w:rPr>
        <w:t> </w:t>
      </w:r>
      <w:r w:rsidR="00BE0F18" w:rsidRPr="009E51F5">
        <w:rPr>
          <w:rFonts w:ascii="Times New Roman" w:hAnsi="Times New Roman"/>
          <w:sz w:val="24"/>
          <w:szCs w:val="24"/>
        </w:rPr>
        <w:t xml:space="preserve">apakšpunktā minētajā aktivitātē </w:t>
      </w:r>
      <w:r w:rsidR="00F518D0" w:rsidRPr="009E51F5">
        <w:rPr>
          <w:rFonts w:ascii="Times New Roman" w:hAnsi="Times New Roman"/>
          <w:sz w:val="24"/>
          <w:szCs w:val="24"/>
        </w:rPr>
        <w:t xml:space="preserve">– </w:t>
      </w:r>
      <w:r w:rsidR="00BE0F18" w:rsidRPr="009E51F5">
        <w:rPr>
          <w:rFonts w:ascii="Times New Roman" w:hAnsi="Times New Roman"/>
          <w:sz w:val="24"/>
          <w:szCs w:val="24"/>
        </w:rPr>
        <w:t>juridiska persona</w:t>
      </w:r>
      <w:r w:rsidR="00F402D0" w:rsidRPr="009E51F5">
        <w:rPr>
          <w:rFonts w:ascii="Times New Roman" w:hAnsi="Times New Roman"/>
          <w:sz w:val="24"/>
          <w:szCs w:val="24"/>
        </w:rPr>
        <w:t xml:space="preserve"> (</w:t>
      </w:r>
      <w:r w:rsidR="00D33586" w:rsidRPr="009E51F5">
        <w:rPr>
          <w:rFonts w:ascii="Times New Roman" w:hAnsi="Times New Roman"/>
          <w:sz w:val="24"/>
          <w:szCs w:val="24"/>
        </w:rPr>
        <w:t>tajā skaitā vietējā pašvaldība</w:t>
      </w:r>
      <w:r w:rsidR="00F402D0" w:rsidRPr="009E51F5">
        <w:rPr>
          <w:rFonts w:ascii="Times New Roman" w:hAnsi="Times New Roman"/>
          <w:sz w:val="24"/>
          <w:szCs w:val="24"/>
        </w:rPr>
        <w:t>)</w:t>
      </w:r>
      <w:r w:rsidR="00BE0F18" w:rsidRPr="009E51F5">
        <w:rPr>
          <w:rFonts w:ascii="Times New Roman" w:hAnsi="Times New Roman"/>
          <w:sz w:val="24"/>
          <w:szCs w:val="24"/>
        </w:rPr>
        <w:t>.</w:t>
      </w:r>
    </w:p>
    <w:p w:rsidR="007465E0" w:rsidRPr="009E51F5" w:rsidRDefault="007465E0" w:rsidP="009F6044">
      <w:pPr>
        <w:pStyle w:val="Bezatstarpm"/>
        <w:ind w:firstLine="720"/>
        <w:jc w:val="both"/>
        <w:rPr>
          <w:rFonts w:ascii="Times New Roman" w:hAnsi="Times New Roman"/>
          <w:sz w:val="24"/>
          <w:szCs w:val="24"/>
        </w:rPr>
      </w:pPr>
    </w:p>
    <w:p w:rsidR="002B1542" w:rsidRPr="009E51F5" w:rsidRDefault="00FF4B4F" w:rsidP="00E93D88">
      <w:pPr>
        <w:pStyle w:val="Bezatstarpm"/>
        <w:ind w:firstLine="720"/>
        <w:jc w:val="both"/>
        <w:rPr>
          <w:rFonts w:ascii="Times New Roman" w:hAnsi="Times New Roman"/>
          <w:sz w:val="24"/>
          <w:szCs w:val="24"/>
        </w:rPr>
      </w:pPr>
      <w:r w:rsidRPr="009E51F5">
        <w:rPr>
          <w:rFonts w:ascii="Times New Roman" w:hAnsi="Times New Roman"/>
          <w:sz w:val="24"/>
          <w:szCs w:val="24"/>
        </w:rPr>
        <w:t>8</w:t>
      </w:r>
      <w:r w:rsidR="004C3088" w:rsidRPr="009E51F5">
        <w:rPr>
          <w:rFonts w:ascii="Times New Roman" w:hAnsi="Times New Roman"/>
          <w:sz w:val="24"/>
          <w:szCs w:val="24"/>
        </w:rPr>
        <w:t xml:space="preserve">. </w:t>
      </w:r>
      <w:r w:rsidR="00E93D88" w:rsidRPr="009E51F5">
        <w:rPr>
          <w:rFonts w:ascii="Times New Roman" w:hAnsi="Times New Roman"/>
          <w:sz w:val="24"/>
          <w:szCs w:val="24"/>
        </w:rPr>
        <w:t>A</w:t>
      </w:r>
      <w:r w:rsidR="002B1542" w:rsidRPr="009E51F5">
        <w:rPr>
          <w:rFonts w:ascii="Times New Roman" w:hAnsi="Times New Roman"/>
          <w:sz w:val="24"/>
          <w:szCs w:val="24"/>
        </w:rPr>
        <w:t>ktivitāte</w:t>
      </w:r>
      <w:r w:rsidR="00E93D88" w:rsidRPr="009E51F5">
        <w:rPr>
          <w:rFonts w:ascii="Times New Roman" w:hAnsi="Times New Roman"/>
          <w:sz w:val="24"/>
          <w:szCs w:val="24"/>
        </w:rPr>
        <w:t>s, kurām atbalsts paredzēts cit</w:t>
      </w:r>
      <w:r w:rsidR="004C3088" w:rsidRPr="009E51F5">
        <w:rPr>
          <w:rFonts w:ascii="Times New Roman" w:hAnsi="Times New Roman"/>
          <w:sz w:val="24"/>
          <w:szCs w:val="24"/>
        </w:rPr>
        <w:t>u</w:t>
      </w:r>
      <w:r w:rsidR="00FF10A4" w:rsidRPr="009E51F5">
        <w:rPr>
          <w:rFonts w:ascii="Times New Roman" w:hAnsi="Times New Roman"/>
          <w:sz w:val="24"/>
          <w:szCs w:val="24"/>
        </w:rPr>
        <w:t>s</w:t>
      </w:r>
      <w:r w:rsidR="002B1542" w:rsidRPr="009E51F5">
        <w:rPr>
          <w:rFonts w:ascii="Times New Roman" w:hAnsi="Times New Roman"/>
          <w:sz w:val="24"/>
          <w:szCs w:val="24"/>
        </w:rPr>
        <w:t xml:space="preserve"> Eiropas Jūrlietu un zivsaimniecības fonda </w:t>
      </w:r>
      <w:r w:rsidR="004C3088" w:rsidRPr="009E51F5">
        <w:rPr>
          <w:rFonts w:ascii="Times New Roman" w:hAnsi="Times New Roman"/>
          <w:sz w:val="24"/>
          <w:szCs w:val="24"/>
        </w:rPr>
        <w:t>pasākumu</w:t>
      </w:r>
      <w:r w:rsidR="00FF10A4" w:rsidRPr="009E51F5">
        <w:rPr>
          <w:rFonts w:ascii="Times New Roman" w:hAnsi="Times New Roman"/>
          <w:sz w:val="24"/>
          <w:szCs w:val="24"/>
        </w:rPr>
        <w:t>s regulējošajos</w:t>
      </w:r>
      <w:r w:rsidR="004C3088" w:rsidRPr="009E51F5">
        <w:rPr>
          <w:rFonts w:ascii="Times New Roman" w:hAnsi="Times New Roman"/>
          <w:sz w:val="24"/>
          <w:szCs w:val="24"/>
        </w:rPr>
        <w:t xml:space="preserve"> normatīvajos aktos</w:t>
      </w:r>
      <w:r w:rsidR="002B1542" w:rsidRPr="009E51F5">
        <w:rPr>
          <w:rFonts w:ascii="Times New Roman" w:hAnsi="Times New Roman"/>
          <w:sz w:val="24"/>
          <w:szCs w:val="24"/>
        </w:rPr>
        <w:t xml:space="preserve">, </w:t>
      </w:r>
      <w:r w:rsidR="00E93D88" w:rsidRPr="009E51F5">
        <w:rPr>
          <w:rFonts w:ascii="Times New Roman" w:hAnsi="Times New Roman"/>
          <w:sz w:val="24"/>
          <w:szCs w:val="24"/>
        </w:rPr>
        <w:t>š</w:t>
      </w:r>
      <w:r w:rsidR="00FF10A4" w:rsidRPr="009E51F5">
        <w:rPr>
          <w:rFonts w:ascii="Times New Roman" w:hAnsi="Times New Roman"/>
          <w:sz w:val="24"/>
          <w:szCs w:val="24"/>
        </w:rPr>
        <w:t>aj</w:t>
      </w:r>
      <w:r w:rsidR="00E93D88" w:rsidRPr="009E51F5">
        <w:rPr>
          <w:rFonts w:ascii="Times New Roman" w:hAnsi="Times New Roman"/>
          <w:sz w:val="24"/>
          <w:szCs w:val="24"/>
        </w:rPr>
        <w:t>ā pasākum</w:t>
      </w:r>
      <w:r w:rsidR="00F518D0" w:rsidRPr="009E51F5">
        <w:rPr>
          <w:rFonts w:ascii="Times New Roman" w:hAnsi="Times New Roman"/>
          <w:sz w:val="24"/>
          <w:szCs w:val="24"/>
        </w:rPr>
        <w:t>ā</w:t>
      </w:r>
      <w:r w:rsidR="00E93D88" w:rsidRPr="009E51F5">
        <w:rPr>
          <w:rFonts w:ascii="Times New Roman" w:hAnsi="Times New Roman"/>
          <w:sz w:val="24"/>
          <w:szCs w:val="24"/>
        </w:rPr>
        <w:t xml:space="preserve"> neatbalsta, </w:t>
      </w:r>
      <w:r w:rsidR="00852B17" w:rsidRPr="009E51F5">
        <w:rPr>
          <w:rFonts w:ascii="Times New Roman" w:hAnsi="Times New Roman"/>
          <w:sz w:val="24"/>
          <w:szCs w:val="24"/>
        </w:rPr>
        <w:t xml:space="preserve">izņemot </w:t>
      </w:r>
      <w:r w:rsidR="00F62503" w:rsidRPr="009E51F5">
        <w:rPr>
          <w:rFonts w:ascii="Times New Roman" w:hAnsi="Times New Roman"/>
          <w:sz w:val="24"/>
          <w:szCs w:val="24"/>
        </w:rPr>
        <w:t>aktivitātes</w:t>
      </w:r>
      <w:r w:rsidR="00A428AC" w:rsidRPr="009E51F5">
        <w:rPr>
          <w:rFonts w:ascii="Times New Roman" w:hAnsi="Times New Roman"/>
          <w:sz w:val="24"/>
          <w:szCs w:val="24"/>
        </w:rPr>
        <w:t xml:space="preserve"> saskaņā</w:t>
      </w:r>
      <w:r w:rsidR="00852B17" w:rsidRPr="009E51F5">
        <w:rPr>
          <w:rFonts w:ascii="Times New Roman" w:hAnsi="Times New Roman"/>
          <w:sz w:val="24"/>
          <w:szCs w:val="24"/>
        </w:rPr>
        <w:t xml:space="preserve"> </w:t>
      </w:r>
      <w:r w:rsidR="00A428AC" w:rsidRPr="009E51F5">
        <w:rPr>
          <w:rFonts w:ascii="Times New Roman" w:hAnsi="Times New Roman"/>
          <w:sz w:val="24"/>
          <w:szCs w:val="24"/>
        </w:rPr>
        <w:t xml:space="preserve">ar </w:t>
      </w:r>
      <w:r w:rsidR="00852B17" w:rsidRPr="009E51F5">
        <w:rPr>
          <w:rFonts w:ascii="Times New Roman" w:hAnsi="Times New Roman"/>
          <w:sz w:val="24"/>
          <w:szCs w:val="24"/>
        </w:rPr>
        <w:t>normat</w:t>
      </w:r>
      <w:r w:rsidR="00A428AC" w:rsidRPr="009E51F5">
        <w:rPr>
          <w:rFonts w:ascii="Times New Roman" w:hAnsi="Times New Roman"/>
          <w:sz w:val="24"/>
          <w:szCs w:val="24"/>
        </w:rPr>
        <w:t>īvajiem</w:t>
      </w:r>
      <w:r w:rsidR="00852B17" w:rsidRPr="009E51F5">
        <w:rPr>
          <w:rFonts w:ascii="Times New Roman" w:hAnsi="Times New Roman"/>
          <w:sz w:val="24"/>
          <w:szCs w:val="24"/>
        </w:rPr>
        <w:t xml:space="preserve"> ak</w:t>
      </w:r>
      <w:r w:rsidR="00A428AC" w:rsidRPr="009E51F5">
        <w:rPr>
          <w:rFonts w:ascii="Times New Roman" w:hAnsi="Times New Roman"/>
          <w:sz w:val="24"/>
          <w:szCs w:val="24"/>
        </w:rPr>
        <w:t>tiem</w:t>
      </w:r>
      <w:r w:rsidR="00852B17" w:rsidRPr="009E51F5">
        <w:rPr>
          <w:rFonts w:ascii="Times New Roman" w:hAnsi="Times New Roman"/>
          <w:sz w:val="24"/>
          <w:szCs w:val="24"/>
        </w:rPr>
        <w:t xml:space="preserve"> par valsts un Eiropas Savienības atbalsta piešķiršanas kārtību pasākumā “Pievienotā vērtība, produktu kvalitāte un nevēlamu nozveju izmantošana” un normat</w:t>
      </w:r>
      <w:r w:rsidR="00A428AC" w:rsidRPr="009E51F5">
        <w:rPr>
          <w:rFonts w:ascii="Times New Roman" w:hAnsi="Times New Roman"/>
          <w:sz w:val="24"/>
          <w:szCs w:val="24"/>
        </w:rPr>
        <w:t>īvajiem aktiem</w:t>
      </w:r>
      <w:r w:rsidR="00852B17" w:rsidRPr="009E51F5">
        <w:rPr>
          <w:rFonts w:ascii="Times New Roman" w:hAnsi="Times New Roman"/>
          <w:sz w:val="24"/>
          <w:szCs w:val="24"/>
        </w:rPr>
        <w:t xml:space="preserve"> par valsts un Eiropas Savienības atbalsta piešķiršanas kārtību pasākumā „Zvejas un akvakultūras produktu apstrāde”.</w:t>
      </w:r>
    </w:p>
    <w:p w:rsidR="00B800EA" w:rsidRPr="009E51F5" w:rsidRDefault="00FF4B4F" w:rsidP="009E51F5">
      <w:pPr>
        <w:pStyle w:val="Bezatstarpm"/>
        <w:ind w:firstLine="720"/>
        <w:jc w:val="both"/>
        <w:rPr>
          <w:rFonts w:ascii="Times New Roman" w:hAnsi="Times New Roman"/>
          <w:sz w:val="24"/>
          <w:szCs w:val="24"/>
        </w:rPr>
      </w:pPr>
      <w:r w:rsidRPr="009E51F5">
        <w:rPr>
          <w:rFonts w:ascii="Times New Roman" w:hAnsi="Times New Roman"/>
          <w:sz w:val="24"/>
          <w:szCs w:val="24"/>
        </w:rPr>
        <w:lastRenderedPageBreak/>
        <w:t>9</w:t>
      </w:r>
      <w:r w:rsidR="00B800EA" w:rsidRPr="009E51F5">
        <w:rPr>
          <w:rFonts w:ascii="Times New Roman" w:hAnsi="Times New Roman"/>
          <w:sz w:val="24"/>
          <w:szCs w:val="24"/>
        </w:rPr>
        <w:t>.</w:t>
      </w:r>
      <w:r w:rsidR="00B800EA" w:rsidRPr="009E51F5">
        <w:rPr>
          <w:rFonts w:ascii="Times New Roman" w:hAnsi="Times New Roman"/>
          <w:sz w:val="24"/>
          <w:szCs w:val="24"/>
        </w:rPr>
        <w:tab/>
        <w:t>Publiskā finansējuma saņemšanas nosacījumi:</w:t>
      </w:r>
    </w:p>
    <w:p w:rsidR="0006332C"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B800EA" w:rsidRPr="009E51F5">
        <w:rPr>
          <w:rFonts w:ascii="Times New Roman" w:hAnsi="Times New Roman"/>
          <w:sz w:val="24"/>
          <w:szCs w:val="24"/>
        </w:rPr>
        <w:t>.1.</w:t>
      </w:r>
      <w:r w:rsidR="00B800EA" w:rsidRPr="009E51F5">
        <w:rPr>
          <w:rFonts w:ascii="Times New Roman" w:hAnsi="Times New Roman"/>
          <w:sz w:val="24"/>
          <w:szCs w:val="24"/>
        </w:rPr>
        <w:tab/>
        <w:t>projekts atbilst vietējās attīstības stratēģijai</w:t>
      </w:r>
      <w:r w:rsidR="0006332C" w:rsidRPr="009E51F5">
        <w:rPr>
          <w:rFonts w:ascii="Times New Roman" w:hAnsi="Times New Roman"/>
          <w:sz w:val="24"/>
          <w:szCs w:val="24"/>
        </w:rPr>
        <w:t>;</w:t>
      </w:r>
      <w:r w:rsidR="00B55E12" w:rsidRPr="009E51F5">
        <w:rPr>
          <w:rFonts w:ascii="Times New Roman" w:hAnsi="Times New Roman"/>
          <w:sz w:val="24"/>
          <w:szCs w:val="24"/>
        </w:rPr>
        <w:t xml:space="preserve"> </w:t>
      </w:r>
    </w:p>
    <w:p w:rsidR="008C1F79"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6332C" w:rsidRPr="009E51F5">
        <w:rPr>
          <w:rFonts w:ascii="Times New Roman" w:hAnsi="Times New Roman"/>
          <w:sz w:val="24"/>
          <w:szCs w:val="24"/>
        </w:rPr>
        <w:t xml:space="preserve">.2. </w:t>
      </w:r>
      <w:r w:rsidR="00B55E12" w:rsidRPr="009E51F5">
        <w:rPr>
          <w:rFonts w:ascii="Times New Roman" w:hAnsi="Times New Roman"/>
          <w:sz w:val="24"/>
          <w:szCs w:val="24"/>
        </w:rPr>
        <w:t>projekt</w:t>
      </w:r>
      <w:r w:rsidR="00F33E91" w:rsidRPr="009E51F5">
        <w:rPr>
          <w:rFonts w:ascii="Times New Roman" w:hAnsi="Times New Roman"/>
          <w:sz w:val="24"/>
          <w:szCs w:val="24"/>
        </w:rPr>
        <w:t>u</w:t>
      </w:r>
      <w:r w:rsidR="00B55E12" w:rsidRPr="009E51F5">
        <w:rPr>
          <w:rFonts w:ascii="Times New Roman" w:hAnsi="Times New Roman"/>
          <w:sz w:val="24"/>
          <w:szCs w:val="24"/>
        </w:rPr>
        <w:t xml:space="preserve"> īsteno vietējās attīstības stratēģijas īstenošanas teritorijā</w:t>
      </w:r>
      <w:r w:rsidR="00F33E91" w:rsidRPr="009E51F5">
        <w:rPr>
          <w:rFonts w:ascii="Times New Roman" w:hAnsi="Times New Roman"/>
          <w:sz w:val="24"/>
          <w:szCs w:val="24"/>
        </w:rPr>
        <w:t xml:space="preserve">. Ja projektā paredzēts iegādāties </w:t>
      </w:r>
      <w:r w:rsidR="0041226F" w:rsidRPr="009E51F5">
        <w:rPr>
          <w:rFonts w:ascii="Times New Roman" w:hAnsi="Times New Roman"/>
          <w:sz w:val="24"/>
          <w:szCs w:val="24"/>
        </w:rPr>
        <w:t>šo noteikumu 2</w:t>
      </w:r>
      <w:r w:rsidR="00D5655B" w:rsidRPr="009E51F5">
        <w:rPr>
          <w:rFonts w:ascii="Times New Roman" w:hAnsi="Times New Roman"/>
          <w:sz w:val="24"/>
          <w:szCs w:val="24"/>
        </w:rPr>
        <w:t>6</w:t>
      </w:r>
      <w:r w:rsidR="0041226F" w:rsidRPr="009E51F5">
        <w:rPr>
          <w:rFonts w:ascii="Times New Roman" w:hAnsi="Times New Roman"/>
          <w:sz w:val="24"/>
          <w:szCs w:val="24"/>
        </w:rPr>
        <w:t>.10.</w:t>
      </w:r>
      <w:r w:rsidR="00E4602C" w:rsidRPr="009E51F5">
        <w:rPr>
          <w:rFonts w:ascii="Times New Roman" w:hAnsi="Times New Roman"/>
          <w:sz w:val="24"/>
          <w:szCs w:val="24"/>
        </w:rPr>
        <w:t> </w:t>
      </w:r>
      <w:r w:rsidR="0041226F" w:rsidRPr="009E51F5">
        <w:rPr>
          <w:rFonts w:ascii="Times New Roman" w:hAnsi="Times New Roman"/>
          <w:sz w:val="24"/>
          <w:szCs w:val="24"/>
        </w:rPr>
        <w:t xml:space="preserve">apakšpunktā </w:t>
      </w:r>
      <w:r w:rsidR="001610CD" w:rsidRPr="009E51F5">
        <w:rPr>
          <w:rFonts w:ascii="Times New Roman" w:hAnsi="Times New Roman"/>
          <w:sz w:val="24"/>
          <w:szCs w:val="24"/>
        </w:rPr>
        <w:t xml:space="preserve">minēto </w:t>
      </w:r>
      <w:r w:rsidR="00F33E91" w:rsidRPr="009E51F5">
        <w:rPr>
          <w:rFonts w:ascii="Times New Roman" w:hAnsi="Times New Roman"/>
          <w:sz w:val="24"/>
          <w:szCs w:val="24"/>
        </w:rPr>
        <w:t>mobil</w:t>
      </w:r>
      <w:r w:rsidR="00E4602C" w:rsidRPr="009E51F5">
        <w:rPr>
          <w:rFonts w:ascii="Times New Roman" w:hAnsi="Times New Roman"/>
          <w:sz w:val="24"/>
          <w:szCs w:val="24"/>
        </w:rPr>
        <w:t>o</w:t>
      </w:r>
      <w:r w:rsidR="00F33E91" w:rsidRPr="009E51F5">
        <w:rPr>
          <w:rFonts w:ascii="Times New Roman" w:hAnsi="Times New Roman"/>
          <w:sz w:val="24"/>
          <w:szCs w:val="24"/>
        </w:rPr>
        <w:t xml:space="preserve"> tehniku, pretendents ir reģistrēts vai tā deklarētā dzīvesvieta (ja </w:t>
      </w:r>
      <w:r w:rsidR="00E4602C" w:rsidRPr="009E51F5">
        <w:rPr>
          <w:rFonts w:ascii="Times New Roman" w:hAnsi="Times New Roman"/>
          <w:sz w:val="24"/>
          <w:szCs w:val="24"/>
        </w:rPr>
        <w:t xml:space="preserve">pretendents ir </w:t>
      </w:r>
      <w:r w:rsidR="00F33E91" w:rsidRPr="009E51F5">
        <w:rPr>
          <w:rFonts w:ascii="Times New Roman" w:hAnsi="Times New Roman"/>
          <w:sz w:val="24"/>
          <w:szCs w:val="24"/>
        </w:rPr>
        <w:t xml:space="preserve">fiziska persona, kas veic vai plāno uzsākt saimniecisku darbību kā pašnodarbināta persona) atrodas </w:t>
      </w:r>
      <w:r w:rsidR="0061605F" w:rsidRPr="009E51F5">
        <w:rPr>
          <w:rFonts w:ascii="Times New Roman" w:hAnsi="Times New Roman"/>
          <w:sz w:val="24"/>
          <w:szCs w:val="24"/>
        </w:rPr>
        <w:t>vietējās attīstības stratēģijas īstenošanas teritorijā</w:t>
      </w:r>
      <w:r w:rsidR="00F33E91" w:rsidRPr="009E51F5">
        <w:rPr>
          <w:rFonts w:ascii="Times New Roman" w:hAnsi="Times New Roman"/>
          <w:sz w:val="24"/>
          <w:szCs w:val="24"/>
        </w:rPr>
        <w:t>. Projekta uzraudzības laikā iegādāto mobilo tehniku var izmantot arī ārpus vietējās attīstības stratēģijas īstenošanas teritorijas</w:t>
      </w:r>
      <w:r w:rsidR="008C1F79" w:rsidRPr="009E51F5">
        <w:rPr>
          <w:rFonts w:ascii="Times New Roman" w:hAnsi="Times New Roman"/>
          <w:sz w:val="24"/>
          <w:szCs w:val="24"/>
        </w:rPr>
        <w:t>;</w:t>
      </w:r>
    </w:p>
    <w:p w:rsidR="00B800EA"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C1F79" w:rsidRPr="009E51F5">
        <w:rPr>
          <w:rFonts w:ascii="Times New Roman" w:hAnsi="Times New Roman"/>
          <w:sz w:val="24"/>
          <w:szCs w:val="24"/>
        </w:rPr>
        <w:t>.</w:t>
      </w:r>
      <w:r w:rsidR="0006332C" w:rsidRPr="009E51F5">
        <w:rPr>
          <w:rFonts w:ascii="Times New Roman" w:hAnsi="Times New Roman"/>
          <w:sz w:val="24"/>
          <w:szCs w:val="24"/>
        </w:rPr>
        <w:t>3</w:t>
      </w:r>
      <w:r w:rsidR="008C1F79" w:rsidRPr="009E51F5">
        <w:rPr>
          <w:rFonts w:ascii="Times New Roman" w:hAnsi="Times New Roman"/>
          <w:sz w:val="24"/>
          <w:szCs w:val="24"/>
        </w:rPr>
        <w:t>.</w:t>
      </w:r>
      <w:r w:rsidR="00051AE5" w:rsidRPr="009E51F5">
        <w:rPr>
          <w:rFonts w:ascii="Times New Roman" w:hAnsi="Times New Roman"/>
          <w:sz w:val="24"/>
          <w:szCs w:val="24"/>
        </w:rPr>
        <w:t xml:space="preserve"> </w:t>
      </w:r>
      <w:r w:rsidR="008C1F79" w:rsidRPr="009E51F5">
        <w:rPr>
          <w:rFonts w:ascii="Times New Roman" w:hAnsi="Times New Roman"/>
          <w:sz w:val="24"/>
          <w:szCs w:val="24"/>
        </w:rPr>
        <w:t>pretendents</w:t>
      </w:r>
      <w:r w:rsidR="00FF10A4" w:rsidRPr="009E51F5">
        <w:rPr>
          <w:rFonts w:ascii="Times New Roman" w:hAnsi="Times New Roman"/>
          <w:sz w:val="24"/>
          <w:szCs w:val="24"/>
        </w:rPr>
        <w:t>,</w:t>
      </w:r>
      <w:r w:rsidR="008C1F79" w:rsidRPr="009E51F5">
        <w:rPr>
          <w:rFonts w:ascii="Times New Roman" w:hAnsi="Times New Roman"/>
          <w:sz w:val="24"/>
          <w:szCs w:val="24"/>
        </w:rPr>
        <w:t xml:space="preserve"> īstenojot projektu</w:t>
      </w:r>
      <w:r w:rsidR="00FF10A4" w:rsidRPr="009E51F5">
        <w:rPr>
          <w:rFonts w:ascii="Times New Roman" w:hAnsi="Times New Roman"/>
          <w:sz w:val="24"/>
          <w:szCs w:val="24"/>
        </w:rPr>
        <w:t>,</w:t>
      </w:r>
      <w:r w:rsidR="008C1F79" w:rsidRPr="009E51F5">
        <w:rPr>
          <w:rFonts w:ascii="Times New Roman" w:hAnsi="Times New Roman"/>
          <w:sz w:val="24"/>
          <w:szCs w:val="24"/>
        </w:rPr>
        <w:t xml:space="preserve"> sasniedz šo </w:t>
      </w:r>
      <w:r w:rsidR="00051AE5" w:rsidRPr="009E51F5">
        <w:rPr>
          <w:rFonts w:ascii="Times New Roman" w:hAnsi="Times New Roman"/>
          <w:sz w:val="24"/>
          <w:szCs w:val="24"/>
        </w:rPr>
        <w:t xml:space="preserve">noteikumu </w:t>
      </w:r>
      <w:r w:rsidR="00CD07EF" w:rsidRPr="009E51F5">
        <w:rPr>
          <w:rFonts w:ascii="Times New Roman" w:hAnsi="Times New Roman"/>
          <w:sz w:val="24"/>
          <w:szCs w:val="24"/>
        </w:rPr>
        <w:t>4</w:t>
      </w:r>
      <w:r w:rsidR="00051AE5" w:rsidRPr="009E51F5">
        <w:rPr>
          <w:rFonts w:ascii="Times New Roman" w:hAnsi="Times New Roman"/>
          <w:sz w:val="24"/>
          <w:szCs w:val="24"/>
        </w:rPr>
        <w:t>.</w:t>
      </w:r>
      <w:r w:rsidR="00FF10A4" w:rsidRPr="009E51F5">
        <w:rPr>
          <w:rFonts w:ascii="Times New Roman" w:hAnsi="Times New Roman"/>
          <w:sz w:val="24"/>
          <w:szCs w:val="24"/>
        </w:rPr>
        <w:t> </w:t>
      </w:r>
      <w:r w:rsidR="00051AE5" w:rsidRPr="009E51F5">
        <w:rPr>
          <w:rFonts w:ascii="Times New Roman" w:hAnsi="Times New Roman"/>
          <w:sz w:val="24"/>
          <w:szCs w:val="24"/>
        </w:rPr>
        <w:t xml:space="preserve">punktā </w:t>
      </w:r>
      <w:r w:rsidR="008C1F79" w:rsidRPr="009E51F5">
        <w:rPr>
          <w:rFonts w:ascii="Times New Roman" w:hAnsi="Times New Roman"/>
          <w:sz w:val="24"/>
          <w:szCs w:val="24"/>
        </w:rPr>
        <w:t xml:space="preserve">minēto </w:t>
      </w:r>
      <w:r w:rsidR="00051AE5" w:rsidRPr="009E51F5">
        <w:rPr>
          <w:rFonts w:ascii="Times New Roman" w:hAnsi="Times New Roman"/>
          <w:sz w:val="24"/>
          <w:szCs w:val="24"/>
        </w:rPr>
        <w:t>mērķi</w:t>
      </w:r>
      <w:r w:rsidR="00B800EA" w:rsidRPr="009E51F5">
        <w:rPr>
          <w:rFonts w:ascii="Times New Roman" w:hAnsi="Times New Roman"/>
          <w:sz w:val="24"/>
          <w:szCs w:val="24"/>
        </w:rPr>
        <w:t>;</w:t>
      </w:r>
    </w:p>
    <w:p w:rsidR="00B800EA"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B800EA" w:rsidRPr="009E51F5">
        <w:rPr>
          <w:rFonts w:ascii="Times New Roman" w:hAnsi="Times New Roman"/>
          <w:sz w:val="24"/>
          <w:szCs w:val="24"/>
        </w:rPr>
        <w:t>.</w:t>
      </w:r>
      <w:r w:rsidR="0006332C" w:rsidRPr="009E51F5">
        <w:rPr>
          <w:rFonts w:ascii="Times New Roman" w:hAnsi="Times New Roman"/>
          <w:sz w:val="24"/>
          <w:szCs w:val="24"/>
        </w:rPr>
        <w:t>4</w:t>
      </w:r>
      <w:r w:rsidR="00B800EA" w:rsidRPr="009E51F5">
        <w:rPr>
          <w:rFonts w:ascii="Times New Roman" w:hAnsi="Times New Roman"/>
          <w:sz w:val="24"/>
          <w:szCs w:val="24"/>
        </w:rPr>
        <w:t>.</w:t>
      </w:r>
      <w:r w:rsidR="00B800EA" w:rsidRPr="009E51F5">
        <w:rPr>
          <w:rFonts w:ascii="Times New Roman" w:hAnsi="Times New Roman"/>
          <w:sz w:val="24"/>
          <w:szCs w:val="24"/>
        </w:rPr>
        <w:tab/>
        <w:t>pretendents neaizvieto esošos pamatlīdzekļus</w:t>
      </w:r>
      <w:r w:rsidR="007C70CB" w:rsidRPr="009E51F5">
        <w:rPr>
          <w:rFonts w:ascii="Times New Roman" w:hAnsi="Times New Roman"/>
          <w:sz w:val="24"/>
          <w:szCs w:val="24"/>
        </w:rPr>
        <w:t xml:space="preserve"> (neattiecas uz </w:t>
      </w:r>
      <w:r w:rsidR="008A0A3B" w:rsidRPr="009E51F5">
        <w:rPr>
          <w:rFonts w:ascii="Times New Roman" w:hAnsi="Times New Roman"/>
          <w:sz w:val="24"/>
          <w:szCs w:val="24"/>
        </w:rPr>
        <w:t>šo noteikumu 3.2.</w:t>
      </w:r>
      <w:r w:rsidR="00E4602C" w:rsidRPr="009E51F5">
        <w:rPr>
          <w:rFonts w:ascii="Times New Roman" w:hAnsi="Times New Roman"/>
          <w:sz w:val="24"/>
          <w:szCs w:val="24"/>
        </w:rPr>
        <w:t> </w:t>
      </w:r>
      <w:r w:rsidR="008A0A3B" w:rsidRPr="009E51F5">
        <w:rPr>
          <w:rFonts w:ascii="Times New Roman" w:hAnsi="Times New Roman"/>
          <w:sz w:val="24"/>
          <w:szCs w:val="24"/>
        </w:rPr>
        <w:t>apakšpunktā minētajiem projektiem</w:t>
      </w:r>
      <w:r w:rsidR="007C70CB" w:rsidRPr="009E51F5">
        <w:rPr>
          <w:rFonts w:ascii="Times New Roman" w:hAnsi="Times New Roman"/>
          <w:sz w:val="24"/>
          <w:szCs w:val="24"/>
        </w:rPr>
        <w:t>)</w:t>
      </w:r>
      <w:r w:rsidR="00B800EA" w:rsidRPr="009E51F5">
        <w:rPr>
          <w:rFonts w:ascii="Times New Roman" w:hAnsi="Times New Roman"/>
          <w:sz w:val="24"/>
          <w:szCs w:val="24"/>
        </w:rPr>
        <w:t>;</w:t>
      </w:r>
    </w:p>
    <w:p w:rsidR="00DF7232" w:rsidRPr="009E51F5" w:rsidRDefault="00FF4B4F" w:rsidP="00B800EA">
      <w:pPr>
        <w:pStyle w:val="Bezatstarpm"/>
        <w:ind w:firstLine="720"/>
        <w:jc w:val="both"/>
        <w:rPr>
          <w:rFonts w:ascii="Times New Roman" w:hAnsi="Times New Roman"/>
          <w:b/>
          <w:sz w:val="24"/>
          <w:szCs w:val="24"/>
        </w:rPr>
      </w:pPr>
      <w:r w:rsidRPr="009E51F5">
        <w:rPr>
          <w:rFonts w:ascii="Times New Roman" w:hAnsi="Times New Roman"/>
          <w:sz w:val="24"/>
          <w:szCs w:val="24"/>
        </w:rPr>
        <w:t>9</w:t>
      </w:r>
      <w:r w:rsidR="00B800EA" w:rsidRPr="009E51F5">
        <w:rPr>
          <w:rFonts w:ascii="Times New Roman" w:hAnsi="Times New Roman"/>
          <w:sz w:val="24"/>
          <w:szCs w:val="24"/>
        </w:rPr>
        <w:t>.</w:t>
      </w:r>
      <w:r w:rsidR="0006332C" w:rsidRPr="009E51F5">
        <w:rPr>
          <w:rFonts w:ascii="Times New Roman" w:hAnsi="Times New Roman"/>
          <w:sz w:val="24"/>
          <w:szCs w:val="24"/>
        </w:rPr>
        <w:t>5</w:t>
      </w:r>
      <w:r w:rsidR="00B800EA" w:rsidRPr="009E51F5">
        <w:rPr>
          <w:rFonts w:ascii="Times New Roman" w:hAnsi="Times New Roman"/>
          <w:sz w:val="24"/>
          <w:szCs w:val="24"/>
        </w:rPr>
        <w:t>.</w:t>
      </w:r>
      <w:r w:rsidR="00B800EA" w:rsidRPr="009E51F5">
        <w:rPr>
          <w:rFonts w:ascii="Times New Roman" w:hAnsi="Times New Roman"/>
          <w:sz w:val="24"/>
          <w:szCs w:val="24"/>
        </w:rPr>
        <w:tab/>
        <w:t>ja</w:t>
      </w:r>
      <w:r w:rsidR="003C67E0" w:rsidRPr="009E51F5">
        <w:rPr>
          <w:rFonts w:ascii="Times New Roman" w:hAnsi="Times New Roman"/>
          <w:sz w:val="24"/>
          <w:szCs w:val="24"/>
        </w:rPr>
        <w:t xml:space="preserve"> uz atbals</w:t>
      </w:r>
      <w:r w:rsidR="00F77661" w:rsidRPr="009E51F5">
        <w:rPr>
          <w:rFonts w:ascii="Times New Roman" w:hAnsi="Times New Roman"/>
          <w:sz w:val="24"/>
          <w:szCs w:val="24"/>
        </w:rPr>
        <w:t xml:space="preserve">tu pretendē </w:t>
      </w:r>
      <w:r w:rsidR="00BE0F18" w:rsidRPr="009E51F5">
        <w:rPr>
          <w:rFonts w:ascii="Times New Roman" w:hAnsi="Times New Roman"/>
          <w:sz w:val="24"/>
          <w:szCs w:val="24"/>
        </w:rPr>
        <w:t xml:space="preserve">komersants, zemnieku vai zvejnieku saimniecība vai fiziska persona, </w:t>
      </w:r>
      <w:r w:rsidR="00A14639" w:rsidRPr="009E51F5">
        <w:rPr>
          <w:rFonts w:ascii="Times New Roman" w:hAnsi="Times New Roman"/>
          <w:sz w:val="24"/>
          <w:szCs w:val="24"/>
        </w:rPr>
        <w:t>lai</w:t>
      </w:r>
      <w:r w:rsidR="00BE0F18" w:rsidRPr="009E51F5">
        <w:rPr>
          <w:rFonts w:ascii="Times New Roman" w:hAnsi="Times New Roman"/>
          <w:sz w:val="24"/>
          <w:szCs w:val="24"/>
        </w:rPr>
        <w:t xml:space="preserve"> </w:t>
      </w:r>
      <w:r w:rsidR="0030229F" w:rsidRPr="009E51F5">
        <w:rPr>
          <w:rFonts w:ascii="Times New Roman" w:hAnsi="Times New Roman"/>
          <w:sz w:val="24"/>
          <w:szCs w:val="24"/>
        </w:rPr>
        <w:t>attīstīt</w:t>
      </w:r>
      <w:r w:rsidR="00A14639" w:rsidRPr="009E51F5">
        <w:rPr>
          <w:rFonts w:ascii="Times New Roman" w:hAnsi="Times New Roman"/>
          <w:sz w:val="24"/>
          <w:szCs w:val="24"/>
        </w:rPr>
        <w:t>u</w:t>
      </w:r>
      <w:r w:rsidR="0030229F" w:rsidRPr="009E51F5">
        <w:rPr>
          <w:rFonts w:ascii="Times New Roman" w:hAnsi="Times New Roman"/>
          <w:sz w:val="24"/>
          <w:szCs w:val="24"/>
        </w:rPr>
        <w:t xml:space="preserve"> </w:t>
      </w:r>
      <w:r w:rsidR="00BE0F18" w:rsidRPr="009E51F5">
        <w:rPr>
          <w:rFonts w:ascii="Times New Roman" w:hAnsi="Times New Roman"/>
          <w:sz w:val="24"/>
          <w:szCs w:val="24"/>
        </w:rPr>
        <w:t>saimniecisko darbību</w:t>
      </w:r>
      <w:r w:rsidR="00FF10A4" w:rsidRPr="009E51F5">
        <w:rPr>
          <w:rFonts w:ascii="Times New Roman" w:hAnsi="Times New Roman"/>
          <w:sz w:val="24"/>
          <w:szCs w:val="24"/>
        </w:rPr>
        <w:t>,</w:t>
      </w:r>
      <w:r w:rsidR="00B800EA" w:rsidRPr="009E51F5">
        <w:rPr>
          <w:rFonts w:ascii="Times New Roman" w:hAnsi="Times New Roman"/>
          <w:sz w:val="24"/>
          <w:szCs w:val="24"/>
        </w:rPr>
        <w:t xml:space="preserve"> </w:t>
      </w:r>
      <w:r w:rsidR="00FF10A4" w:rsidRPr="009E51F5">
        <w:rPr>
          <w:rFonts w:ascii="Times New Roman" w:hAnsi="Times New Roman"/>
          <w:sz w:val="24"/>
          <w:szCs w:val="24"/>
        </w:rPr>
        <w:t xml:space="preserve">pretendents </w:t>
      </w:r>
      <w:r w:rsidR="003C67E0" w:rsidRPr="009E51F5">
        <w:rPr>
          <w:rFonts w:ascii="Times New Roman" w:hAnsi="Times New Roman"/>
          <w:sz w:val="24"/>
          <w:szCs w:val="24"/>
        </w:rPr>
        <w:t xml:space="preserve">projekta iesniegumā apliecina savu ekonomisko dzīvotspēju. Ekonomiskās dzīvotspējas rādītājs ir pozitīva naudas plūsma projekta iesnieguma iesniegšanas gadā, visos projekta īstenošanas gados un gadā pēc projekta īstenošanas. Naudas plūsmas pārskatā naudas atlikums katra gada beigās ir pozitīvs. Projekta iesniegumam pievienotais naudas plūsmas pārskats, ražošanas apjoms un izmaksas projekta iesnieguma iesniegšanas gadā, visos īstenošanas gados un gadā pēc projekta īstenošanas apliecina iespēju īstenot projektu un sasniegt projekta mērķi. </w:t>
      </w:r>
      <w:r w:rsidR="00BE0F18" w:rsidRPr="009E51F5">
        <w:rPr>
          <w:rFonts w:ascii="Times New Roman" w:hAnsi="Times New Roman"/>
          <w:sz w:val="24"/>
          <w:szCs w:val="24"/>
        </w:rPr>
        <w:t>P</w:t>
      </w:r>
      <w:r w:rsidR="00187627" w:rsidRPr="009E51F5">
        <w:rPr>
          <w:rFonts w:ascii="Times New Roman" w:hAnsi="Times New Roman"/>
          <w:sz w:val="24"/>
          <w:szCs w:val="24"/>
        </w:rPr>
        <w:t>retendents,</w:t>
      </w:r>
      <w:r w:rsidR="00187627" w:rsidRPr="009E51F5">
        <w:rPr>
          <w:sz w:val="24"/>
          <w:szCs w:val="24"/>
        </w:rPr>
        <w:t xml:space="preserve"> </w:t>
      </w:r>
      <w:r w:rsidR="00187627" w:rsidRPr="009E51F5">
        <w:rPr>
          <w:rFonts w:ascii="Times New Roman" w:hAnsi="Times New Roman"/>
          <w:sz w:val="24"/>
          <w:szCs w:val="24"/>
        </w:rPr>
        <w:t>kas plāno veikt saimniecisku darbību</w:t>
      </w:r>
      <w:r w:rsidR="00FF10A4" w:rsidRPr="009E51F5">
        <w:rPr>
          <w:rFonts w:ascii="Times New Roman" w:hAnsi="Times New Roman"/>
          <w:sz w:val="24"/>
          <w:szCs w:val="24"/>
        </w:rPr>
        <w:t>,</w:t>
      </w:r>
      <w:r w:rsidR="00187627" w:rsidRPr="009E51F5">
        <w:rPr>
          <w:rFonts w:ascii="Times New Roman" w:hAnsi="Times New Roman"/>
          <w:sz w:val="24"/>
          <w:szCs w:val="24"/>
        </w:rPr>
        <w:t xml:space="preserve"> </w:t>
      </w:r>
      <w:r w:rsidR="003C67E0" w:rsidRPr="009E51F5">
        <w:rPr>
          <w:rFonts w:ascii="Times New Roman" w:hAnsi="Times New Roman"/>
          <w:sz w:val="24"/>
          <w:szCs w:val="24"/>
        </w:rPr>
        <w:t xml:space="preserve">papildus </w:t>
      </w:r>
      <w:r w:rsidR="00CB0132" w:rsidRPr="009E51F5">
        <w:rPr>
          <w:rFonts w:ascii="Times New Roman" w:hAnsi="Times New Roman"/>
          <w:sz w:val="24"/>
          <w:szCs w:val="24"/>
        </w:rPr>
        <w:t>apliecina</w:t>
      </w:r>
      <w:r w:rsidR="003C67E0" w:rsidRPr="009E51F5">
        <w:rPr>
          <w:rFonts w:ascii="Times New Roman" w:hAnsi="Times New Roman"/>
          <w:sz w:val="24"/>
          <w:szCs w:val="24"/>
        </w:rPr>
        <w:t xml:space="preserve"> savu ekonomisko dzīvotspēju, plānoto ražošanas apjomu un izmaksu aprēķinu par diviem </w:t>
      </w:r>
      <w:r w:rsidR="00187627" w:rsidRPr="009E51F5">
        <w:rPr>
          <w:rFonts w:ascii="Times New Roman" w:hAnsi="Times New Roman"/>
          <w:sz w:val="24"/>
          <w:szCs w:val="24"/>
        </w:rPr>
        <w:t xml:space="preserve">gadiem pēc </w:t>
      </w:r>
      <w:r w:rsidR="008B2295" w:rsidRPr="009E51F5">
        <w:rPr>
          <w:rFonts w:ascii="Times New Roman" w:hAnsi="Times New Roman"/>
          <w:sz w:val="24"/>
          <w:szCs w:val="24"/>
        </w:rPr>
        <w:t>projekta īstenošanas;</w:t>
      </w:r>
    </w:p>
    <w:p w:rsidR="008B2295"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B2295" w:rsidRPr="009E51F5">
        <w:rPr>
          <w:rFonts w:ascii="Times New Roman" w:hAnsi="Times New Roman"/>
          <w:sz w:val="24"/>
          <w:szCs w:val="24"/>
        </w:rPr>
        <w:t>.</w:t>
      </w:r>
      <w:r w:rsidR="0006332C" w:rsidRPr="009E51F5">
        <w:rPr>
          <w:rFonts w:ascii="Times New Roman" w:hAnsi="Times New Roman"/>
          <w:sz w:val="24"/>
          <w:szCs w:val="24"/>
        </w:rPr>
        <w:t>6</w:t>
      </w:r>
      <w:r w:rsidR="008B2295" w:rsidRPr="009E51F5">
        <w:rPr>
          <w:rFonts w:ascii="Times New Roman" w:hAnsi="Times New Roman"/>
          <w:sz w:val="24"/>
          <w:szCs w:val="24"/>
        </w:rPr>
        <w:t xml:space="preserve">. </w:t>
      </w:r>
      <w:r w:rsidR="000162A3" w:rsidRPr="009E51F5">
        <w:rPr>
          <w:rFonts w:ascii="Times New Roman" w:hAnsi="Times New Roman"/>
          <w:sz w:val="24"/>
          <w:szCs w:val="24"/>
        </w:rPr>
        <w:t xml:space="preserve">pēc projekta īstenošanas </w:t>
      </w:r>
      <w:r w:rsidR="00E4602C" w:rsidRPr="009E51F5">
        <w:rPr>
          <w:rFonts w:ascii="Times New Roman" w:hAnsi="Times New Roman"/>
          <w:sz w:val="24"/>
          <w:szCs w:val="24"/>
        </w:rPr>
        <w:t xml:space="preserve">ir </w:t>
      </w:r>
      <w:r w:rsidR="001610CD" w:rsidRPr="009E51F5">
        <w:rPr>
          <w:rFonts w:ascii="Times New Roman" w:hAnsi="Times New Roman"/>
          <w:sz w:val="24"/>
          <w:szCs w:val="24"/>
        </w:rPr>
        <w:t>sasnie</w:t>
      </w:r>
      <w:r w:rsidR="00E4602C" w:rsidRPr="009E51F5">
        <w:rPr>
          <w:rFonts w:ascii="Times New Roman" w:hAnsi="Times New Roman"/>
          <w:sz w:val="24"/>
          <w:szCs w:val="24"/>
        </w:rPr>
        <w:t>gts</w:t>
      </w:r>
      <w:r w:rsidR="008B2295" w:rsidRPr="009E51F5">
        <w:rPr>
          <w:rFonts w:ascii="Times New Roman" w:hAnsi="Times New Roman"/>
          <w:sz w:val="24"/>
          <w:szCs w:val="24"/>
        </w:rPr>
        <w:t xml:space="preserve"> vismaz vien</w:t>
      </w:r>
      <w:r w:rsidR="00E4602C" w:rsidRPr="009E51F5">
        <w:rPr>
          <w:rFonts w:ascii="Times New Roman" w:hAnsi="Times New Roman"/>
          <w:sz w:val="24"/>
          <w:szCs w:val="24"/>
        </w:rPr>
        <w:t>s</w:t>
      </w:r>
      <w:r w:rsidR="008B2295" w:rsidRPr="009E51F5">
        <w:rPr>
          <w:rFonts w:ascii="Times New Roman" w:hAnsi="Times New Roman"/>
          <w:sz w:val="24"/>
          <w:szCs w:val="24"/>
        </w:rPr>
        <w:t xml:space="preserve"> no </w:t>
      </w:r>
      <w:r w:rsidR="00C16670" w:rsidRPr="009E51F5">
        <w:rPr>
          <w:rFonts w:ascii="Times New Roman" w:hAnsi="Times New Roman"/>
          <w:sz w:val="24"/>
          <w:szCs w:val="24"/>
        </w:rPr>
        <w:t>šādiem rādītājiem vai mērķiem</w:t>
      </w:r>
      <w:r w:rsidR="008B2295" w:rsidRPr="009E51F5">
        <w:rPr>
          <w:rFonts w:ascii="Times New Roman" w:hAnsi="Times New Roman"/>
          <w:sz w:val="24"/>
          <w:szCs w:val="24"/>
        </w:rPr>
        <w:t>:</w:t>
      </w:r>
    </w:p>
    <w:p w:rsidR="000162A3"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162A3" w:rsidRPr="009E51F5">
        <w:rPr>
          <w:rFonts w:ascii="Times New Roman" w:hAnsi="Times New Roman"/>
          <w:sz w:val="24"/>
          <w:szCs w:val="24"/>
        </w:rPr>
        <w:t>.</w:t>
      </w:r>
      <w:r w:rsidR="0006332C" w:rsidRPr="009E51F5">
        <w:rPr>
          <w:rFonts w:ascii="Times New Roman" w:hAnsi="Times New Roman"/>
          <w:sz w:val="24"/>
          <w:szCs w:val="24"/>
        </w:rPr>
        <w:t>6</w:t>
      </w:r>
      <w:r w:rsidR="000162A3" w:rsidRPr="009E51F5">
        <w:rPr>
          <w:rFonts w:ascii="Times New Roman" w:hAnsi="Times New Roman"/>
          <w:sz w:val="24"/>
          <w:szCs w:val="24"/>
        </w:rPr>
        <w:t xml:space="preserve">.1. ja uz atbalstu pretendē šo noteikumu </w:t>
      </w:r>
      <w:r w:rsidR="0082767A" w:rsidRPr="009E51F5">
        <w:rPr>
          <w:rFonts w:ascii="Times New Roman" w:hAnsi="Times New Roman"/>
          <w:sz w:val="24"/>
          <w:szCs w:val="24"/>
        </w:rPr>
        <w:t>6</w:t>
      </w:r>
      <w:r w:rsidR="000162A3" w:rsidRPr="009E51F5">
        <w:rPr>
          <w:rFonts w:ascii="Times New Roman" w:hAnsi="Times New Roman"/>
          <w:sz w:val="24"/>
          <w:szCs w:val="24"/>
        </w:rPr>
        <w:t xml:space="preserve">.1. vai </w:t>
      </w:r>
      <w:r w:rsidR="0082767A" w:rsidRPr="009E51F5">
        <w:rPr>
          <w:rFonts w:ascii="Times New Roman" w:hAnsi="Times New Roman"/>
          <w:sz w:val="24"/>
          <w:szCs w:val="24"/>
        </w:rPr>
        <w:t>6</w:t>
      </w:r>
      <w:r w:rsidR="000162A3" w:rsidRPr="009E51F5">
        <w:rPr>
          <w:rFonts w:ascii="Times New Roman" w:hAnsi="Times New Roman"/>
          <w:sz w:val="24"/>
          <w:szCs w:val="24"/>
        </w:rPr>
        <w:t>.2.</w:t>
      </w:r>
      <w:r w:rsidR="00FF10A4" w:rsidRPr="009E51F5">
        <w:rPr>
          <w:rFonts w:ascii="Times New Roman" w:hAnsi="Times New Roman"/>
          <w:sz w:val="24"/>
          <w:szCs w:val="24"/>
        </w:rPr>
        <w:t> </w:t>
      </w:r>
      <w:r w:rsidR="000162A3" w:rsidRPr="009E51F5">
        <w:rPr>
          <w:rFonts w:ascii="Times New Roman" w:hAnsi="Times New Roman"/>
          <w:sz w:val="24"/>
          <w:szCs w:val="24"/>
        </w:rPr>
        <w:t>apakšpunktā minētajā aktivitātē</w:t>
      </w:r>
      <w:r w:rsidR="00827075" w:rsidRPr="009E51F5">
        <w:rPr>
          <w:rFonts w:ascii="Times New Roman" w:hAnsi="Times New Roman"/>
          <w:sz w:val="24"/>
          <w:szCs w:val="24"/>
        </w:rPr>
        <w:t xml:space="preserve"> (izņemot </w:t>
      </w:r>
      <w:r w:rsidR="00D364B4" w:rsidRPr="009E51F5">
        <w:rPr>
          <w:rFonts w:ascii="Times New Roman" w:hAnsi="Times New Roman"/>
          <w:sz w:val="24"/>
          <w:szCs w:val="24"/>
        </w:rPr>
        <w:t>vietēj</w:t>
      </w:r>
      <w:r w:rsidR="00E4602C" w:rsidRPr="009E51F5">
        <w:rPr>
          <w:rFonts w:ascii="Times New Roman" w:hAnsi="Times New Roman"/>
          <w:sz w:val="24"/>
          <w:szCs w:val="24"/>
        </w:rPr>
        <w:t>ā</w:t>
      </w:r>
      <w:r w:rsidR="00D364B4" w:rsidRPr="009E51F5">
        <w:rPr>
          <w:rFonts w:ascii="Times New Roman" w:hAnsi="Times New Roman"/>
          <w:sz w:val="24"/>
          <w:szCs w:val="24"/>
        </w:rPr>
        <w:t xml:space="preserve"> pašvaldīb</w:t>
      </w:r>
      <w:r w:rsidR="00E4602C" w:rsidRPr="009E51F5">
        <w:rPr>
          <w:rFonts w:ascii="Times New Roman" w:hAnsi="Times New Roman"/>
          <w:sz w:val="24"/>
          <w:szCs w:val="24"/>
        </w:rPr>
        <w:t>a</w:t>
      </w:r>
      <w:r w:rsidR="00D364B4" w:rsidRPr="009E51F5">
        <w:rPr>
          <w:rFonts w:ascii="Times New Roman" w:hAnsi="Times New Roman"/>
          <w:sz w:val="24"/>
          <w:szCs w:val="24"/>
        </w:rPr>
        <w:t xml:space="preserve"> vai </w:t>
      </w:r>
      <w:r w:rsidR="00827075" w:rsidRPr="009E51F5">
        <w:rPr>
          <w:rFonts w:ascii="Times New Roman" w:hAnsi="Times New Roman"/>
          <w:sz w:val="24"/>
          <w:szCs w:val="24"/>
        </w:rPr>
        <w:t>pretendent</w:t>
      </w:r>
      <w:r w:rsidR="00E4602C" w:rsidRPr="009E51F5">
        <w:rPr>
          <w:rFonts w:ascii="Times New Roman" w:hAnsi="Times New Roman"/>
          <w:sz w:val="24"/>
          <w:szCs w:val="24"/>
        </w:rPr>
        <w:t>s</w:t>
      </w:r>
      <w:r w:rsidR="00827075" w:rsidRPr="009E51F5">
        <w:rPr>
          <w:rFonts w:ascii="Times New Roman" w:hAnsi="Times New Roman"/>
          <w:sz w:val="24"/>
          <w:szCs w:val="24"/>
        </w:rPr>
        <w:t>, kas veido jaunu uzņēmumu, kura pirmais pārskata vai taksācijas gads vēl nav beidzies)</w:t>
      </w:r>
      <w:r w:rsidR="00515F6E" w:rsidRPr="009E51F5">
        <w:rPr>
          <w:rFonts w:ascii="Times New Roman" w:hAnsi="Times New Roman"/>
          <w:sz w:val="24"/>
          <w:szCs w:val="24"/>
        </w:rPr>
        <w:t>, pretendents</w:t>
      </w:r>
      <w:r w:rsidR="000162A3" w:rsidRPr="009E51F5">
        <w:rPr>
          <w:rFonts w:ascii="Times New Roman" w:hAnsi="Times New Roman"/>
          <w:sz w:val="24"/>
          <w:szCs w:val="24"/>
        </w:rPr>
        <w:t>:</w:t>
      </w:r>
    </w:p>
    <w:p w:rsidR="008B2295"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B2295" w:rsidRPr="009E51F5">
        <w:rPr>
          <w:rFonts w:ascii="Times New Roman" w:hAnsi="Times New Roman"/>
          <w:sz w:val="24"/>
          <w:szCs w:val="24"/>
        </w:rPr>
        <w:t>.</w:t>
      </w:r>
      <w:r w:rsidR="0006332C" w:rsidRPr="009E51F5">
        <w:rPr>
          <w:rFonts w:ascii="Times New Roman" w:hAnsi="Times New Roman"/>
          <w:sz w:val="24"/>
          <w:szCs w:val="24"/>
        </w:rPr>
        <w:t>6</w:t>
      </w:r>
      <w:r w:rsidR="008B2295" w:rsidRPr="009E51F5">
        <w:rPr>
          <w:rFonts w:ascii="Times New Roman" w:hAnsi="Times New Roman"/>
          <w:sz w:val="24"/>
          <w:szCs w:val="24"/>
        </w:rPr>
        <w:t xml:space="preserve">.1.1. rada </w:t>
      </w:r>
      <w:r w:rsidR="008756AE" w:rsidRPr="009E51F5">
        <w:rPr>
          <w:rFonts w:ascii="Times New Roman" w:hAnsi="Times New Roman"/>
          <w:sz w:val="24"/>
          <w:szCs w:val="24"/>
        </w:rPr>
        <w:t xml:space="preserve">vismaz vienu </w:t>
      </w:r>
      <w:r w:rsidR="008B2295" w:rsidRPr="009E51F5">
        <w:rPr>
          <w:rFonts w:ascii="Times New Roman" w:hAnsi="Times New Roman"/>
          <w:sz w:val="24"/>
          <w:szCs w:val="24"/>
        </w:rPr>
        <w:t>jaun</w:t>
      </w:r>
      <w:r w:rsidR="008756AE" w:rsidRPr="009E51F5">
        <w:rPr>
          <w:rFonts w:ascii="Times New Roman" w:hAnsi="Times New Roman"/>
          <w:sz w:val="24"/>
          <w:szCs w:val="24"/>
        </w:rPr>
        <w:t>u</w:t>
      </w:r>
      <w:r w:rsidR="008B2295" w:rsidRPr="009E51F5">
        <w:rPr>
          <w:rFonts w:ascii="Times New Roman" w:hAnsi="Times New Roman"/>
          <w:sz w:val="24"/>
          <w:szCs w:val="24"/>
        </w:rPr>
        <w:t xml:space="preserve"> </w:t>
      </w:r>
      <w:r w:rsidR="002B02C5" w:rsidRPr="009E51F5">
        <w:rPr>
          <w:rFonts w:ascii="Times New Roman" w:hAnsi="Times New Roman"/>
          <w:sz w:val="24"/>
          <w:szCs w:val="24"/>
        </w:rPr>
        <w:t>darbavietu</w:t>
      </w:r>
      <w:r w:rsidR="008B2295" w:rsidRPr="009E51F5">
        <w:rPr>
          <w:rFonts w:ascii="Times New Roman" w:hAnsi="Times New Roman"/>
          <w:sz w:val="24"/>
          <w:szCs w:val="24"/>
        </w:rPr>
        <w:t>;</w:t>
      </w:r>
    </w:p>
    <w:p w:rsidR="000162A3"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162A3" w:rsidRPr="009E51F5">
        <w:rPr>
          <w:rFonts w:ascii="Times New Roman" w:hAnsi="Times New Roman"/>
          <w:sz w:val="24"/>
          <w:szCs w:val="24"/>
        </w:rPr>
        <w:t>.</w:t>
      </w:r>
      <w:r w:rsidR="0006332C" w:rsidRPr="009E51F5">
        <w:rPr>
          <w:rFonts w:ascii="Times New Roman" w:hAnsi="Times New Roman"/>
          <w:sz w:val="24"/>
          <w:szCs w:val="24"/>
        </w:rPr>
        <w:t>6</w:t>
      </w:r>
      <w:r w:rsidR="000162A3" w:rsidRPr="009E51F5">
        <w:rPr>
          <w:rFonts w:ascii="Times New Roman" w:hAnsi="Times New Roman"/>
          <w:sz w:val="24"/>
          <w:szCs w:val="24"/>
        </w:rPr>
        <w:t>.1.</w:t>
      </w:r>
      <w:r w:rsidR="007F3283" w:rsidRPr="009E51F5">
        <w:rPr>
          <w:rFonts w:ascii="Times New Roman" w:hAnsi="Times New Roman"/>
          <w:sz w:val="24"/>
          <w:szCs w:val="24"/>
        </w:rPr>
        <w:t>2</w:t>
      </w:r>
      <w:r w:rsidR="000162A3" w:rsidRPr="009E51F5">
        <w:rPr>
          <w:rFonts w:ascii="Times New Roman" w:hAnsi="Times New Roman"/>
          <w:sz w:val="24"/>
          <w:szCs w:val="24"/>
        </w:rPr>
        <w:t>. vismaz par 10 procentiem</w:t>
      </w:r>
      <w:r w:rsidR="000162A3" w:rsidRPr="009E51F5">
        <w:rPr>
          <w:sz w:val="24"/>
          <w:szCs w:val="24"/>
        </w:rPr>
        <w:t xml:space="preserve"> </w:t>
      </w:r>
      <w:r w:rsidR="000162A3" w:rsidRPr="009E51F5">
        <w:rPr>
          <w:rFonts w:ascii="Times New Roman" w:hAnsi="Times New Roman"/>
          <w:sz w:val="24"/>
          <w:szCs w:val="24"/>
        </w:rPr>
        <w:t>salīdzinājumā ar pēdējo noslēgto gadu pirms projekta iesniegšanas palielina saražotās produkcijas apjomu vai gada neto apgrozījumu</w:t>
      </w:r>
      <w:r w:rsidR="00E57657" w:rsidRPr="009E51F5">
        <w:rPr>
          <w:rFonts w:ascii="Times New Roman" w:hAnsi="Times New Roman"/>
          <w:sz w:val="24"/>
          <w:szCs w:val="24"/>
        </w:rPr>
        <w:t>;</w:t>
      </w:r>
    </w:p>
    <w:p w:rsidR="008B2295"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162A3" w:rsidRPr="009E51F5">
        <w:rPr>
          <w:rFonts w:ascii="Times New Roman" w:hAnsi="Times New Roman"/>
          <w:sz w:val="24"/>
          <w:szCs w:val="24"/>
        </w:rPr>
        <w:t>.</w:t>
      </w:r>
      <w:r w:rsidR="0006332C" w:rsidRPr="009E51F5">
        <w:rPr>
          <w:rFonts w:ascii="Times New Roman" w:hAnsi="Times New Roman"/>
          <w:sz w:val="24"/>
          <w:szCs w:val="24"/>
        </w:rPr>
        <w:t>6</w:t>
      </w:r>
      <w:r w:rsidR="000162A3" w:rsidRPr="009E51F5">
        <w:rPr>
          <w:rFonts w:ascii="Times New Roman" w:hAnsi="Times New Roman"/>
          <w:sz w:val="24"/>
          <w:szCs w:val="24"/>
        </w:rPr>
        <w:t>.1.</w:t>
      </w:r>
      <w:r w:rsidR="007F3283" w:rsidRPr="009E51F5">
        <w:rPr>
          <w:rFonts w:ascii="Times New Roman" w:hAnsi="Times New Roman"/>
          <w:sz w:val="24"/>
          <w:szCs w:val="24"/>
        </w:rPr>
        <w:t>3</w:t>
      </w:r>
      <w:r w:rsidR="000162A3" w:rsidRPr="009E51F5">
        <w:rPr>
          <w:rFonts w:ascii="Times New Roman" w:hAnsi="Times New Roman"/>
          <w:sz w:val="24"/>
          <w:szCs w:val="24"/>
        </w:rPr>
        <w:t xml:space="preserve">. palielina gada neto apgrozījumu </w:t>
      </w:r>
      <w:r w:rsidR="00134667" w:rsidRPr="009E51F5">
        <w:rPr>
          <w:rFonts w:ascii="Times New Roman" w:hAnsi="Times New Roman"/>
          <w:sz w:val="24"/>
          <w:szCs w:val="24"/>
        </w:rPr>
        <w:t xml:space="preserve">vismaz par 30 procentiem </w:t>
      </w:r>
      <w:r w:rsidR="000162A3" w:rsidRPr="009E51F5">
        <w:rPr>
          <w:rFonts w:ascii="Times New Roman" w:hAnsi="Times New Roman"/>
          <w:sz w:val="24"/>
          <w:szCs w:val="24"/>
        </w:rPr>
        <w:t>no ieguldīto investīciju ap</w:t>
      </w:r>
      <w:r w:rsidR="00515F6E" w:rsidRPr="009E51F5">
        <w:rPr>
          <w:rFonts w:ascii="Times New Roman" w:hAnsi="Times New Roman"/>
          <w:sz w:val="24"/>
          <w:szCs w:val="24"/>
        </w:rPr>
        <w:t>mēra</w:t>
      </w:r>
      <w:r w:rsidR="000162A3" w:rsidRPr="009E51F5">
        <w:rPr>
          <w:rFonts w:ascii="Times New Roman" w:hAnsi="Times New Roman"/>
          <w:sz w:val="24"/>
          <w:szCs w:val="24"/>
        </w:rPr>
        <w:t>;</w:t>
      </w:r>
    </w:p>
    <w:p w:rsidR="00827075"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27075" w:rsidRPr="009E51F5">
        <w:rPr>
          <w:rFonts w:ascii="Times New Roman" w:hAnsi="Times New Roman"/>
          <w:sz w:val="24"/>
          <w:szCs w:val="24"/>
        </w:rPr>
        <w:t>.</w:t>
      </w:r>
      <w:r w:rsidR="0006332C" w:rsidRPr="009E51F5">
        <w:rPr>
          <w:rFonts w:ascii="Times New Roman" w:hAnsi="Times New Roman"/>
          <w:sz w:val="24"/>
          <w:szCs w:val="24"/>
        </w:rPr>
        <w:t>6</w:t>
      </w:r>
      <w:r w:rsidR="00827075" w:rsidRPr="009E51F5">
        <w:rPr>
          <w:rFonts w:ascii="Times New Roman" w:hAnsi="Times New Roman"/>
          <w:sz w:val="24"/>
          <w:szCs w:val="24"/>
        </w:rPr>
        <w:t xml:space="preserve">.2. ja uz atbalstu pretendē šo noteikumu </w:t>
      </w:r>
      <w:r w:rsidR="0082767A" w:rsidRPr="009E51F5">
        <w:rPr>
          <w:rFonts w:ascii="Times New Roman" w:hAnsi="Times New Roman"/>
          <w:sz w:val="24"/>
          <w:szCs w:val="24"/>
        </w:rPr>
        <w:t>6</w:t>
      </w:r>
      <w:r w:rsidR="00827075" w:rsidRPr="009E51F5">
        <w:rPr>
          <w:rFonts w:ascii="Times New Roman" w:hAnsi="Times New Roman"/>
          <w:sz w:val="24"/>
          <w:szCs w:val="24"/>
        </w:rPr>
        <w:t xml:space="preserve">.1. vai </w:t>
      </w:r>
      <w:r w:rsidR="0082767A" w:rsidRPr="009E51F5">
        <w:rPr>
          <w:rFonts w:ascii="Times New Roman" w:hAnsi="Times New Roman"/>
          <w:sz w:val="24"/>
          <w:szCs w:val="24"/>
        </w:rPr>
        <w:t>6</w:t>
      </w:r>
      <w:r w:rsidR="00827075" w:rsidRPr="009E51F5">
        <w:rPr>
          <w:rFonts w:ascii="Times New Roman" w:hAnsi="Times New Roman"/>
          <w:sz w:val="24"/>
          <w:szCs w:val="24"/>
        </w:rPr>
        <w:t>.2.</w:t>
      </w:r>
      <w:r w:rsidR="00515F6E" w:rsidRPr="009E51F5">
        <w:rPr>
          <w:rFonts w:ascii="Times New Roman" w:hAnsi="Times New Roman"/>
          <w:sz w:val="24"/>
          <w:szCs w:val="24"/>
        </w:rPr>
        <w:t> </w:t>
      </w:r>
      <w:r w:rsidR="00827075" w:rsidRPr="009E51F5">
        <w:rPr>
          <w:rFonts w:ascii="Times New Roman" w:hAnsi="Times New Roman"/>
          <w:sz w:val="24"/>
          <w:szCs w:val="24"/>
        </w:rPr>
        <w:t>apakšpunktā minētajā aktivitātē</w:t>
      </w:r>
      <w:r w:rsidR="00F518D0" w:rsidRPr="009E51F5">
        <w:rPr>
          <w:rFonts w:ascii="Times New Roman" w:hAnsi="Times New Roman"/>
          <w:sz w:val="24"/>
          <w:szCs w:val="24"/>
        </w:rPr>
        <w:t>,</w:t>
      </w:r>
      <w:r w:rsidR="00827075" w:rsidRPr="009E51F5">
        <w:rPr>
          <w:rFonts w:ascii="Times New Roman" w:hAnsi="Times New Roman"/>
          <w:sz w:val="24"/>
          <w:szCs w:val="24"/>
        </w:rPr>
        <w:t xml:space="preserve"> pretendents, kas veido jaunu uzņēmumu, kura pirmais pārskata vai taksācijas gads vēl nav beidzies:</w:t>
      </w:r>
    </w:p>
    <w:p w:rsidR="00827075"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27075" w:rsidRPr="009E51F5">
        <w:rPr>
          <w:rFonts w:ascii="Times New Roman" w:hAnsi="Times New Roman"/>
          <w:sz w:val="24"/>
          <w:szCs w:val="24"/>
        </w:rPr>
        <w:t>.</w:t>
      </w:r>
      <w:r w:rsidR="0006332C" w:rsidRPr="009E51F5">
        <w:rPr>
          <w:rFonts w:ascii="Times New Roman" w:hAnsi="Times New Roman"/>
          <w:sz w:val="24"/>
          <w:szCs w:val="24"/>
        </w:rPr>
        <w:t>6</w:t>
      </w:r>
      <w:r w:rsidR="00827075" w:rsidRPr="009E51F5">
        <w:rPr>
          <w:rFonts w:ascii="Times New Roman" w:hAnsi="Times New Roman"/>
          <w:sz w:val="24"/>
          <w:szCs w:val="24"/>
        </w:rPr>
        <w:t xml:space="preserve">.2.1. rada vismaz vienu jaunu </w:t>
      </w:r>
      <w:r w:rsidR="002B02C5" w:rsidRPr="009E51F5">
        <w:rPr>
          <w:rFonts w:ascii="Times New Roman" w:hAnsi="Times New Roman"/>
          <w:sz w:val="24"/>
          <w:szCs w:val="24"/>
        </w:rPr>
        <w:t>darbavietu</w:t>
      </w:r>
      <w:r w:rsidR="00827075" w:rsidRPr="009E51F5">
        <w:rPr>
          <w:rFonts w:ascii="Times New Roman" w:hAnsi="Times New Roman"/>
          <w:sz w:val="24"/>
          <w:szCs w:val="24"/>
        </w:rPr>
        <w:t>;</w:t>
      </w:r>
    </w:p>
    <w:p w:rsidR="00827075"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827075" w:rsidRPr="009E51F5">
        <w:rPr>
          <w:rFonts w:ascii="Times New Roman" w:hAnsi="Times New Roman"/>
          <w:sz w:val="24"/>
          <w:szCs w:val="24"/>
        </w:rPr>
        <w:t>.</w:t>
      </w:r>
      <w:r w:rsidR="0006332C" w:rsidRPr="009E51F5">
        <w:rPr>
          <w:rFonts w:ascii="Times New Roman" w:hAnsi="Times New Roman"/>
          <w:sz w:val="24"/>
          <w:szCs w:val="24"/>
        </w:rPr>
        <w:t>6</w:t>
      </w:r>
      <w:r w:rsidR="00827075" w:rsidRPr="009E51F5">
        <w:rPr>
          <w:rFonts w:ascii="Times New Roman" w:hAnsi="Times New Roman"/>
          <w:sz w:val="24"/>
          <w:szCs w:val="24"/>
        </w:rPr>
        <w:t>.2.2. sasniedz gada neto apgrozījumu vismaz 30</w:t>
      </w:r>
      <w:r w:rsidR="00515F6E" w:rsidRPr="009E51F5">
        <w:rPr>
          <w:rFonts w:ascii="Times New Roman" w:hAnsi="Times New Roman"/>
          <w:sz w:val="24"/>
          <w:szCs w:val="24"/>
        </w:rPr>
        <w:t> </w:t>
      </w:r>
      <w:r w:rsidR="00827075" w:rsidRPr="009E51F5">
        <w:rPr>
          <w:rFonts w:ascii="Times New Roman" w:hAnsi="Times New Roman"/>
          <w:sz w:val="24"/>
          <w:szCs w:val="24"/>
        </w:rPr>
        <w:t>procentu apmērā no ieguldīto investīciju apjoma;</w:t>
      </w:r>
    </w:p>
    <w:p w:rsidR="00D364B4"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D364B4" w:rsidRPr="009E51F5">
        <w:rPr>
          <w:rFonts w:ascii="Times New Roman" w:hAnsi="Times New Roman"/>
          <w:sz w:val="24"/>
          <w:szCs w:val="24"/>
        </w:rPr>
        <w:t>.</w:t>
      </w:r>
      <w:r w:rsidR="0006332C" w:rsidRPr="009E51F5">
        <w:rPr>
          <w:rFonts w:ascii="Times New Roman" w:hAnsi="Times New Roman"/>
          <w:sz w:val="24"/>
          <w:szCs w:val="24"/>
        </w:rPr>
        <w:t>6</w:t>
      </w:r>
      <w:r w:rsidR="00D364B4" w:rsidRPr="009E51F5">
        <w:rPr>
          <w:rFonts w:ascii="Times New Roman" w:hAnsi="Times New Roman"/>
          <w:sz w:val="24"/>
          <w:szCs w:val="24"/>
        </w:rPr>
        <w:t xml:space="preserve">.3. ja uz atbalstu pretendē vietējā pašvaldība šo noteikumu </w:t>
      </w:r>
      <w:r w:rsidR="0082767A" w:rsidRPr="009E51F5">
        <w:rPr>
          <w:rFonts w:ascii="Times New Roman" w:hAnsi="Times New Roman"/>
          <w:sz w:val="24"/>
          <w:szCs w:val="24"/>
        </w:rPr>
        <w:t>6</w:t>
      </w:r>
      <w:r w:rsidR="00D364B4" w:rsidRPr="009E51F5">
        <w:rPr>
          <w:rFonts w:ascii="Times New Roman" w:hAnsi="Times New Roman"/>
          <w:sz w:val="24"/>
          <w:szCs w:val="24"/>
        </w:rPr>
        <w:t>.1.</w:t>
      </w:r>
      <w:r w:rsidR="00E4602C" w:rsidRPr="009E51F5">
        <w:rPr>
          <w:rFonts w:ascii="Times New Roman" w:hAnsi="Times New Roman"/>
          <w:sz w:val="24"/>
          <w:szCs w:val="24"/>
        </w:rPr>
        <w:t> </w:t>
      </w:r>
      <w:r w:rsidR="00D364B4" w:rsidRPr="009E51F5">
        <w:rPr>
          <w:rFonts w:ascii="Times New Roman" w:hAnsi="Times New Roman"/>
          <w:sz w:val="24"/>
          <w:szCs w:val="24"/>
        </w:rPr>
        <w:t xml:space="preserve">vai </w:t>
      </w:r>
      <w:r w:rsidR="0082767A" w:rsidRPr="009E51F5">
        <w:rPr>
          <w:rFonts w:ascii="Times New Roman" w:hAnsi="Times New Roman"/>
          <w:sz w:val="24"/>
          <w:szCs w:val="24"/>
        </w:rPr>
        <w:t>6</w:t>
      </w:r>
      <w:r w:rsidR="00D364B4" w:rsidRPr="009E51F5">
        <w:rPr>
          <w:rFonts w:ascii="Times New Roman" w:hAnsi="Times New Roman"/>
          <w:sz w:val="24"/>
          <w:szCs w:val="24"/>
        </w:rPr>
        <w:t>.2.</w:t>
      </w:r>
      <w:r w:rsidR="00515F6E" w:rsidRPr="009E51F5">
        <w:rPr>
          <w:rFonts w:ascii="Times New Roman" w:hAnsi="Times New Roman"/>
          <w:sz w:val="24"/>
          <w:szCs w:val="24"/>
        </w:rPr>
        <w:t> </w:t>
      </w:r>
      <w:r w:rsidR="00D364B4" w:rsidRPr="009E51F5">
        <w:rPr>
          <w:rFonts w:ascii="Times New Roman" w:hAnsi="Times New Roman"/>
          <w:sz w:val="24"/>
          <w:szCs w:val="24"/>
        </w:rPr>
        <w:t>apakšpunktā minētajā aktivitātē</w:t>
      </w:r>
      <w:r w:rsidR="00E4602C" w:rsidRPr="009E51F5">
        <w:rPr>
          <w:rFonts w:ascii="Times New Roman" w:hAnsi="Times New Roman"/>
          <w:sz w:val="24"/>
          <w:szCs w:val="24"/>
        </w:rPr>
        <w:t>,</w:t>
      </w:r>
      <w:r w:rsidR="00E15A51" w:rsidRPr="009E51F5">
        <w:rPr>
          <w:rFonts w:ascii="Times New Roman" w:hAnsi="Times New Roman"/>
          <w:sz w:val="24"/>
          <w:szCs w:val="24"/>
        </w:rPr>
        <w:t xml:space="preserve"> </w:t>
      </w:r>
      <w:r w:rsidR="00C51071" w:rsidRPr="009E51F5">
        <w:rPr>
          <w:rFonts w:ascii="Times New Roman" w:hAnsi="Times New Roman"/>
          <w:sz w:val="24"/>
          <w:szCs w:val="24"/>
        </w:rPr>
        <w:t>šo noteikumu 3.3.2.</w:t>
      </w:r>
      <w:r w:rsidR="00E4602C" w:rsidRPr="009E51F5">
        <w:rPr>
          <w:rFonts w:ascii="Times New Roman" w:hAnsi="Times New Roman"/>
          <w:sz w:val="24"/>
          <w:szCs w:val="24"/>
        </w:rPr>
        <w:t> </w:t>
      </w:r>
      <w:r w:rsidR="00C51071" w:rsidRPr="009E51F5">
        <w:rPr>
          <w:rFonts w:ascii="Times New Roman" w:hAnsi="Times New Roman"/>
          <w:sz w:val="24"/>
          <w:szCs w:val="24"/>
        </w:rPr>
        <w:t>apakšpunktā minētie kopprojekta dalībnieki (izņemot vietēj</w:t>
      </w:r>
      <w:r w:rsidR="00E4602C" w:rsidRPr="009E51F5">
        <w:rPr>
          <w:rFonts w:ascii="Times New Roman" w:hAnsi="Times New Roman"/>
          <w:sz w:val="24"/>
          <w:szCs w:val="24"/>
        </w:rPr>
        <w:t>ā</w:t>
      </w:r>
      <w:r w:rsidR="00C51071" w:rsidRPr="009E51F5">
        <w:rPr>
          <w:rFonts w:ascii="Times New Roman" w:hAnsi="Times New Roman"/>
          <w:sz w:val="24"/>
          <w:szCs w:val="24"/>
        </w:rPr>
        <w:t xml:space="preserve"> pašvaldīb</w:t>
      </w:r>
      <w:r w:rsidR="00E4602C" w:rsidRPr="009E51F5">
        <w:rPr>
          <w:rFonts w:ascii="Times New Roman" w:hAnsi="Times New Roman"/>
          <w:sz w:val="24"/>
          <w:szCs w:val="24"/>
        </w:rPr>
        <w:t>a</w:t>
      </w:r>
      <w:r w:rsidR="00C51071" w:rsidRPr="009E51F5">
        <w:rPr>
          <w:rFonts w:ascii="Times New Roman" w:hAnsi="Times New Roman"/>
          <w:sz w:val="24"/>
          <w:szCs w:val="24"/>
        </w:rPr>
        <w:t>) katrs atsevišķi</w:t>
      </w:r>
      <w:r w:rsidR="003A6E34" w:rsidRPr="009E51F5">
        <w:rPr>
          <w:rFonts w:ascii="Times New Roman" w:hAnsi="Times New Roman"/>
          <w:sz w:val="24"/>
          <w:szCs w:val="24"/>
        </w:rPr>
        <w:t>:</w:t>
      </w:r>
    </w:p>
    <w:p w:rsidR="003A6E34"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3A6E34" w:rsidRPr="009E51F5">
        <w:rPr>
          <w:rFonts w:ascii="Times New Roman" w:hAnsi="Times New Roman"/>
          <w:sz w:val="24"/>
          <w:szCs w:val="24"/>
        </w:rPr>
        <w:t>.6.3.1.</w:t>
      </w:r>
      <w:r w:rsidR="00E15A51" w:rsidRPr="009E51F5">
        <w:rPr>
          <w:rFonts w:ascii="Times New Roman" w:hAnsi="Times New Roman"/>
          <w:sz w:val="24"/>
          <w:szCs w:val="24"/>
        </w:rPr>
        <w:t xml:space="preserve"> rada vismaz vienu jaunu darbavietu;</w:t>
      </w:r>
    </w:p>
    <w:p w:rsidR="00E15A51"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E15A51" w:rsidRPr="009E51F5">
        <w:rPr>
          <w:rFonts w:ascii="Times New Roman" w:hAnsi="Times New Roman"/>
          <w:sz w:val="24"/>
          <w:szCs w:val="24"/>
        </w:rPr>
        <w:t>.6.3.2. vismaz par 10 procentiem salīdzinājumā ar pēdējo noslēgto gadu pirms projekta iesniegšanas palielina saražotās produkcijas apjomu vai gada neto apgrozījumu;</w:t>
      </w:r>
    </w:p>
    <w:p w:rsidR="004D4863" w:rsidRPr="009E51F5" w:rsidRDefault="00FF4B4F" w:rsidP="00827075">
      <w:pPr>
        <w:pStyle w:val="Bezatstarpm"/>
        <w:ind w:firstLine="720"/>
        <w:jc w:val="both"/>
        <w:rPr>
          <w:rFonts w:ascii="Times New Roman" w:hAnsi="Times New Roman"/>
          <w:sz w:val="24"/>
          <w:szCs w:val="24"/>
        </w:rPr>
      </w:pPr>
      <w:r w:rsidRPr="009E51F5">
        <w:rPr>
          <w:rFonts w:ascii="Times New Roman" w:hAnsi="Times New Roman"/>
          <w:sz w:val="24"/>
          <w:szCs w:val="24"/>
        </w:rPr>
        <w:t>9</w:t>
      </w:r>
      <w:r w:rsidR="004D4863" w:rsidRPr="009E51F5">
        <w:rPr>
          <w:rFonts w:ascii="Times New Roman" w:hAnsi="Times New Roman"/>
          <w:sz w:val="24"/>
          <w:szCs w:val="24"/>
        </w:rPr>
        <w:t>.6.3.3. palielina gada neto apgrozījumu vismaz par 30 procentiem no ieguldīto investīciju apmēra;</w:t>
      </w:r>
    </w:p>
    <w:p w:rsidR="007D7D67"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7D7D67" w:rsidRPr="009E51F5">
        <w:rPr>
          <w:rFonts w:ascii="Times New Roman" w:hAnsi="Times New Roman"/>
          <w:sz w:val="24"/>
          <w:szCs w:val="24"/>
        </w:rPr>
        <w:t>.</w:t>
      </w:r>
      <w:r w:rsidR="0006332C" w:rsidRPr="009E51F5">
        <w:rPr>
          <w:rFonts w:ascii="Times New Roman" w:hAnsi="Times New Roman"/>
          <w:sz w:val="24"/>
          <w:szCs w:val="24"/>
        </w:rPr>
        <w:t>6</w:t>
      </w:r>
      <w:r w:rsidR="007D7D67" w:rsidRPr="009E51F5">
        <w:rPr>
          <w:rFonts w:ascii="Times New Roman" w:hAnsi="Times New Roman"/>
          <w:sz w:val="24"/>
          <w:szCs w:val="24"/>
        </w:rPr>
        <w:t>.</w:t>
      </w:r>
      <w:r w:rsidR="00103A40" w:rsidRPr="009E51F5">
        <w:rPr>
          <w:rFonts w:ascii="Times New Roman" w:hAnsi="Times New Roman"/>
          <w:sz w:val="24"/>
          <w:szCs w:val="24"/>
        </w:rPr>
        <w:t>4</w:t>
      </w:r>
      <w:r w:rsidR="007D7D67" w:rsidRPr="009E51F5">
        <w:rPr>
          <w:rFonts w:ascii="Times New Roman" w:hAnsi="Times New Roman"/>
          <w:sz w:val="24"/>
          <w:szCs w:val="24"/>
        </w:rPr>
        <w:t xml:space="preserve">. ja uz atbalstu pretendē šo noteikumu </w:t>
      </w:r>
      <w:r w:rsidR="0082767A" w:rsidRPr="009E51F5">
        <w:rPr>
          <w:rFonts w:ascii="Times New Roman" w:hAnsi="Times New Roman"/>
          <w:sz w:val="24"/>
          <w:szCs w:val="24"/>
        </w:rPr>
        <w:t>6</w:t>
      </w:r>
      <w:r w:rsidR="007D7D67" w:rsidRPr="009E51F5">
        <w:rPr>
          <w:rFonts w:ascii="Times New Roman" w:hAnsi="Times New Roman"/>
          <w:sz w:val="24"/>
          <w:szCs w:val="24"/>
        </w:rPr>
        <w:t>.3.</w:t>
      </w:r>
      <w:r w:rsidR="00515F6E" w:rsidRPr="009E51F5">
        <w:rPr>
          <w:rFonts w:ascii="Times New Roman" w:hAnsi="Times New Roman"/>
          <w:sz w:val="24"/>
          <w:szCs w:val="24"/>
        </w:rPr>
        <w:t> </w:t>
      </w:r>
      <w:r w:rsidR="007D7D67" w:rsidRPr="009E51F5">
        <w:rPr>
          <w:rFonts w:ascii="Times New Roman" w:hAnsi="Times New Roman"/>
          <w:sz w:val="24"/>
          <w:szCs w:val="24"/>
        </w:rPr>
        <w:t>apakšpunktā minētajā aktivitātē</w:t>
      </w:r>
      <w:r w:rsidR="00E4602C" w:rsidRPr="009E51F5">
        <w:rPr>
          <w:rFonts w:ascii="Times New Roman" w:hAnsi="Times New Roman"/>
          <w:sz w:val="24"/>
          <w:szCs w:val="24"/>
        </w:rPr>
        <w:t>, pretendents</w:t>
      </w:r>
      <w:r w:rsidR="007D7D67" w:rsidRPr="009E51F5">
        <w:rPr>
          <w:rFonts w:ascii="Times New Roman" w:hAnsi="Times New Roman"/>
          <w:sz w:val="24"/>
          <w:szCs w:val="24"/>
        </w:rPr>
        <w:t>:</w:t>
      </w:r>
    </w:p>
    <w:p w:rsidR="00013D0C"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6332C" w:rsidRPr="009E51F5">
        <w:rPr>
          <w:rFonts w:ascii="Times New Roman" w:hAnsi="Times New Roman"/>
          <w:sz w:val="24"/>
          <w:szCs w:val="24"/>
        </w:rPr>
        <w:t>.6</w:t>
      </w:r>
      <w:r w:rsidR="00EE6038" w:rsidRPr="009E51F5">
        <w:rPr>
          <w:rFonts w:ascii="Times New Roman" w:hAnsi="Times New Roman"/>
          <w:sz w:val="24"/>
          <w:szCs w:val="24"/>
        </w:rPr>
        <w:t>.</w:t>
      </w:r>
      <w:r w:rsidR="00103A40" w:rsidRPr="009E51F5">
        <w:rPr>
          <w:rFonts w:ascii="Times New Roman" w:hAnsi="Times New Roman"/>
          <w:sz w:val="24"/>
          <w:szCs w:val="24"/>
        </w:rPr>
        <w:t>4</w:t>
      </w:r>
      <w:r w:rsidR="00171AEC" w:rsidRPr="009E51F5">
        <w:rPr>
          <w:rFonts w:ascii="Times New Roman" w:hAnsi="Times New Roman"/>
          <w:sz w:val="24"/>
          <w:szCs w:val="24"/>
        </w:rPr>
        <w:t>.</w:t>
      </w:r>
      <w:r w:rsidR="00AE0340" w:rsidRPr="009E51F5">
        <w:rPr>
          <w:rFonts w:ascii="Times New Roman" w:hAnsi="Times New Roman"/>
          <w:sz w:val="24"/>
          <w:szCs w:val="24"/>
        </w:rPr>
        <w:t>1</w:t>
      </w:r>
      <w:r w:rsidR="00171AEC" w:rsidRPr="009E51F5">
        <w:rPr>
          <w:rFonts w:ascii="Times New Roman" w:hAnsi="Times New Roman"/>
          <w:sz w:val="24"/>
          <w:szCs w:val="24"/>
        </w:rPr>
        <w:t xml:space="preserve">. </w:t>
      </w:r>
      <w:r w:rsidR="00013D0C" w:rsidRPr="009E51F5">
        <w:rPr>
          <w:rFonts w:ascii="Times New Roman" w:hAnsi="Times New Roman"/>
          <w:sz w:val="24"/>
          <w:szCs w:val="24"/>
        </w:rPr>
        <w:t>mazina ietekmi uz vidi</w:t>
      </w:r>
      <w:r w:rsidR="0061413B" w:rsidRPr="009E51F5">
        <w:rPr>
          <w:rFonts w:ascii="Times New Roman" w:hAnsi="Times New Roman"/>
          <w:sz w:val="24"/>
          <w:szCs w:val="24"/>
        </w:rPr>
        <w:t>;</w:t>
      </w:r>
    </w:p>
    <w:p w:rsidR="0061413B"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6332C" w:rsidRPr="009E51F5">
        <w:rPr>
          <w:rFonts w:ascii="Times New Roman" w:hAnsi="Times New Roman"/>
          <w:sz w:val="24"/>
          <w:szCs w:val="24"/>
        </w:rPr>
        <w:t>.6</w:t>
      </w:r>
      <w:r w:rsidR="00EE6038" w:rsidRPr="009E51F5">
        <w:rPr>
          <w:rFonts w:ascii="Times New Roman" w:hAnsi="Times New Roman"/>
          <w:sz w:val="24"/>
          <w:szCs w:val="24"/>
        </w:rPr>
        <w:t>.</w:t>
      </w:r>
      <w:r w:rsidR="00103A40" w:rsidRPr="009E51F5">
        <w:rPr>
          <w:rFonts w:ascii="Times New Roman" w:hAnsi="Times New Roman"/>
          <w:sz w:val="24"/>
          <w:szCs w:val="24"/>
        </w:rPr>
        <w:t>4</w:t>
      </w:r>
      <w:r w:rsidR="00171AEC" w:rsidRPr="009E51F5">
        <w:rPr>
          <w:rFonts w:ascii="Times New Roman" w:hAnsi="Times New Roman"/>
          <w:sz w:val="24"/>
          <w:szCs w:val="24"/>
        </w:rPr>
        <w:t>.</w:t>
      </w:r>
      <w:r w:rsidR="00AE0340" w:rsidRPr="009E51F5">
        <w:rPr>
          <w:rFonts w:ascii="Times New Roman" w:hAnsi="Times New Roman"/>
          <w:sz w:val="24"/>
          <w:szCs w:val="24"/>
        </w:rPr>
        <w:t>2</w:t>
      </w:r>
      <w:r w:rsidR="00171AEC" w:rsidRPr="009E51F5">
        <w:rPr>
          <w:rFonts w:ascii="Times New Roman" w:hAnsi="Times New Roman"/>
          <w:sz w:val="24"/>
          <w:szCs w:val="24"/>
        </w:rPr>
        <w:t xml:space="preserve">. </w:t>
      </w:r>
      <w:r w:rsidR="00515F6E" w:rsidRPr="009E51F5">
        <w:rPr>
          <w:rFonts w:ascii="Times New Roman" w:hAnsi="Times New Roman"/>
          <w:sz w:val="24"/>
          <w:szCs w:val="24"/>
        </w:rPr>
        <w:t>mazina</w:t>
      </w:r>
      <w:r w:rsidR="0061413B" w:rsidRPr="009E51F5">
        <w:rPr>
          <w:rFonts w:ascii="Times New Roman" w:hAnsi="Times New Roman"/>
          <w:sz w:val="24"/>
          <w:szCs w:val="24"/>
        </w:rPr>
        <w:t xml:space="preserve"> </w:t>
      </w:r>
      <w:r w:rsidR="00224858" w:rsidRPr="009E51F5">
        <w:rPr>
          <w:rFonts w:ascii="Times New Roman" w:hAnsi="Times New Roman"/>
          <w:sz w:val="24"/>
          <w:szCs w:val="24"/>
        </w:rPr>
        <w:t xml:space="preserve">ietekmi uz </w:t>
      </w:r>
      <w:r w:rsidR="0061413B" w:rsidRPr="009E51F5">
        <w:rPr>
          <w:rFonts w:ascii="Times New Roman" w:hAnsi="Times New Roman"/>
          <w:sz w:val="24"/>
          <w:szCs w:val="24"/>
        </w:rPr>
        <w:t>klimata pārmaiņ</w:t>
      </w:r>
      <w:r w:rsidR="00224858" w:rsidRPr="009E51F5">
        <w:rPr>
          <w:rFonts w:ascii="Times New Roman" w:hAnsi="Times New Roman"/>
          <w:sz w:val="24"/>
          <w:szCs w:val="24"/>
        </w:rPr>
        <w:t>ām</w:t>
      </w:r>
      <w:r w:rsidR="0061413B" w:rsidRPr="009E51F5">
        <w:rPr>
          <w:rFonts w:ascii="Times New Roman" w:hAnsi="Times New Roman"/>
          <w:sz w:val="24"/>
          <w:szCs w:val="24"/>
        </w:rPr>
        <w:t>;</w:t>
      </w:r>
    </w:p>
    <w:p w:rsidR="009D096C"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9D096C" w:rsidRPr="009E51F5">
        <w:rPr>
          <w:rFonts w:ascii="Times New Roman" w:hAnsi="Times New Roman"/>
          <w:sz w:val="24"/>
          <w:szCs w:val="24"/>
        </w:rPr>
        <w:t>.6.4.3. uzlabo vides resursu</w:t>
      </w:r>
      <w:r w:rsidR="002F47E5" w:rsidRPr="009E51F5">
        <w:rPr>
          <w:rFonts w:ascii="Times New Roman" w:hAnsi="Times New Roman"/>
          <w:sz w:val="24"/>
          <w:szCs w:val="24"/>
        </w:rPr>
        <w:t xml:space="preserve"> vairošanu vai</w:t>
      </w:r>
      <w:r w:rsidR="009D096C" w:rsidRPr="009E51F5">
        <w:rPr>
          <w:rFonts w:ascii="Times New Roman" w:hAnsi="Times New Roman"/>
          <w:sz w:val="24"/>
          <w:szCs w:val="24"/>
        </w:rPr>
        <w:t xml:space="preserve"> izmantošan</w:t>
      </w:r>
      <w:r w:rsidR="002273A0" w:rsidRPr="009E51F5">
        <w:rPr>
          <w:rFonts w:ascii="Times New Roman" w:hAnsi="Times New Roman"/>
          <w:sz w:val="24"/>
          <w:szCs w:val="24"/>
        </w:rPr>
        <w:t>u</w:t>
      </w:r>
      <w:r w:rsidR="009D096C" w:rsidRPr="009E51F5">
        <w:rPr>
          <w:rFonts w:ascii="Times New Roman" w:hAnsi="Times New Roman"/>
          <w:sz w:val="24"/>
          <w:szCs w:val="24"/>
        </w:rPr>
        <w:t>;</w:t>
      </w:r>
    </w:p>
    <w:p w:rsidR="007D7D67" w:rsidRPr="009E51F5" w:rsidRDefault="00FF4B4F" w:rsidP="007D7D67">
      <w:pPr>
        <w:pStyle w:val="Bezatstarpm"/>
        <w:ind w:firstLine="720"/>
        <w:jc w:val="both"/>
        <w:rPr>
          <w:rFonts w:ascii="Times New Roman" w:hAnsi="Times New Roman"/>
          <w:sz w:val="24"/>
          <w:szCs w:val="24"/>
        </w:rPr>
      </w:pPr>
      <w:r w:rsidRPr="009E51F5">
        <w:rPr>
          <w:rFonts w:ascii="Times New Roman" w:hAnsi="Times New Roman"/>
          <w:sz w:val="24"/>
          <w:szCs w:val="24"/>
        </w:rPr>
        <w:lastRenderedPageBreak/>
        <w:t>9</w:t>
      </w:r>
      <w:r w:rsidR="007D7D67" w:rsidRPr="009E51F5">
        <w:rPr>
          <w:rFonts w:ascii="Times New Roman" w:hAnsi="Times New Roman"/>
          <w:sz w:val="24"/>
          <w:szCs w:val="24"/>
        </w:rPr>
        <w:t>.</w:t>
      </w:r>
      <w:r w:rsidR="0006332C" w:rsidRPr="009E51F5">
        <w:rPr>
          <w:rFonts w:ascii="Times New Roman" w:hAnsi="Times New Roman"/>
          <w:sz w:val="24"/>
          <w:szCs w:val="24"/>
        </w:rPr>
        <w:t>6</w:t>
      </w:r>
      <w:r w:rsidR="00EE6038" w:rsidRPr="009E51F5">
        <w:rPr>
          <w:rFonts w:ascii="Times New Roman" w:hAnsi="Times New Roman"/>
          <w:sz w:val="24"/>
          <w:szCs w:val="24"/>
        </w:rPr>
        <w:t>.</w:t>
      </w:r>
      <w:r w:rsidR="00103A40" w:rsidRPr="009E51F5">
        <w:rPr>
          <w:rFonts w:ascii="Times New Roman" w:hAnsi="Times New Roman"/>
          <w:sz w:val="24"/>
          <w:szCs w:val="24"/>
        </w:rPr>
        <w:t>5</w:t>
      </w:r>
      <w:r w:rsidR="007D7D67" w:rsidRPr="009E51F5">
        <w:rPr>
          <w:rFonts w:ascii="Times New Roman" w:hAnsi="Times New Roman"/>
          <w:sz w:val="24"/>
          <w:szCs w:val="24"/>
        </w:rPr>
        <w:t xml:space="preserve">. ja uz atbalstu pretendē šo noteikumu </w:t>
      </w:r>
      <w:r w:rsidR="0082767A" w:rsidRPr="009E51F5">
        <w:rPr>
          <w:rFonts w:ascii="Times New Roman" w:hAnsi="Times New Roman"/>
          <w:sz w:val="24"/>
          <w:szCs w:val="24"/>
        </w:rPr>
        <w:t>6</w:t>
      </w:r>
      <w:r w:rsidR="007D7D67" w:rsidRPr="009E51F5">
        <w:rPr>
          <w:rFonts w:ascii="Times New Roman" w:hAnsi="Times New Roman"/>
          <w:sz w:val="24"/>
          <w:szCs w:val="24"/>
        </w:rPr>
        <w:t>.4.</w:t>
      </w:r>
      <w:r w:rsidR="00515F6E" w:rsidRPr="009E51F5">
        <w:rPr>
          <w:rFonts w:ascii="Times New Roman" w:hAnsi="Times New Roman"/>
          <w:sz w:val="24"/>
          <w:szCs w:val="24"/>
        </w:rPr>
        <w:t> </w:t>
      </w:r>
      <w:r w:rsidR="007D7D67" w:rsidRPr="009E51F5">
        <w:rPr>
          <w:rFonts w:ascii="Times New Roman" w:hAnsi="Times New Roman"/>
          <w:sz w:val="24"/>
          <w:szCs w:val="24"/>
        </w:rPr>
        <w:t>apakšpunktā minētajā aktivitātē</w:t>
      </w:r>
      <w:r w:rsidR="00E4602C" w:rsidRPr="009E51F5">
        <w:rPr>
          <w:rFonts w:ascii="Times New Roman" w:hAnsi="Times New Roman"/>
          <w:sz w:val="24"/>
          <w:szCs w:val="24"/>
        </w:rPr>
        <w:t>, pretendents</w:t>
      </w:r>
      <w:r w:rsidR="007D7D67" w:rsidRPr="009E51F5">
        <w:rPr>
          <w:rFonts w:ascii="Times New Roman" w:hAnsi="Times New Roman"/>
          <w:sz w:val="24"/>
          <w:szCs w:val="24"/>
        </w:rPr>
        <w:t>:</w:t>
      </w:r>
    </w:p>
    <w:p w:rsidR="000F7DD3" w:rsidRPr="009E51F5" w:rsidRDefault="00FF4B4F" w:rsidP="00B800EA">
      <w:pPr>
        <w:pStyle w:val="Bezatstarpm"/>
        <w:ind w:firstLine="720"/>
        <w:jc w:val="both"/>
        <w:rPr>
          <w:rFonts w:ascii="Times New Roman" w:hAnsi="Times New Roman"/>
          <w:sz w:val="24"/>
          <w:szCs w:val="24"/>
        </w:rPr>
      </w:pPr>
      <w:r w:rsidRPr="009E51F5">
        <w:rPr>
          <w:rFonts w:ascii="Times New Roman" w:hAnsi="Times New Roman"/>
          <w:sz w:val="24"/>
          <w:szCs w:val="24"/>
        </w:rPr>
        <w:t>9</w:t>
      </w:r>
      <w:r w:rsidR="0006332C" w:rsidRPr="009E51F5">
        <w:rPr>
          <w:rFonts w:ascii="Times New Roman" w:hAnsi="Times New Roman"/>
          <w:sz w:val="24"/>
          <w:szCs w:val="24"/>
        </w:rPr>
        <w:t>.6</w:t>
      </w:r>
      <w:r w:rsidR="00EE6038" w:rsidRPr="009E51F5">
        <w:rPr>
          <w:rFonts w:ascii="Times New Roman" w:hAnsi="Times New Roman"/>
          <w:sz w:val="24"/>
          <w:szCs w:val="24"/>
        </w:rPr>
        <w:t>.</w:t>
      </w:r>
      <w:r w:rsidR="00103A40" w:rsidRPr="009E51F5">
        <w:rPr>
          <w:rFonts w:ascii="Times New Roman" w:hAnsi="Times New Roman"/>
          <w:sz w:val="24"/>
          <w:szCs w:val="24"/>
        </w:rPr>
        <w:t>5</w:t>
      </w:r>
      <w:r w:rsidR="00171AEC" w:rsidRPr="009E51F5">
        <w:rPr>
          <w:rFonts w:ascii="Times New Roman" w:hAnsi="Times New Roman"/>
          <w:sz w:val="24"/>
          <w:szCs w:val="24"/>
        </w:rPr>
        <w:t>.</w:t>
      </w:r>
      <w:r w:rsidR="00AE0340" w:rsidRPr="009E51F5">
        <w:rPr>
          <w:rFonts w:ascii="Times New Roman" w:hAnsi="Times New Roman"/>
          <w:sz w:val="24"/>
          <w:szCs w:val="24"/>
        </w:rPr>
        <w:t>1</w:t>
      </w:r>
      <w:r w:rsidR="00171AEC" w:rsidRPr="009E51F5">
        <w:rPr>
          <w:rFonts w:ascii="Times New Roman" w:hAnsi="Times New Roman"/>
          <w:sz w:val="24"/>
          <w:szCs w:val="24"/>
        </w:rPr>
        <w:t xml:space="preserve">. </w:t>
      </w:r>
      <w:r w:rsidR="00535652" w:rsidRPr="009E51F5">
        <w:rPr>
          <w:rFonts w:ascii="Times New Roman" w:hAnsi="Times New Roman"/>
          <w:sz w:val="24"/>
          <w:szCs w:val="24"/>
        </w:rPr>
        <w:t>veic</w:t>
      </w:r>
      <w:r w:rsidR="00515F6E" w:rsidRPr="009E51F5">
        <w:rPr>
          <w:rFonts w:ascii="Times New Roman" w:hAnsi="Times New Roman"/>
          <w:sz w:val="24"/>
          <w:szCs w:val="24"/>
        </w:rPr>
        <w:t>ina</w:t>
      </w:r>
      <w:r w:rsidR="00535652" w:rsidRPr="009E51F5">
        <w:rPr>
          <w:rFonts w:ascii="Times New Roman" w:hAnsi="Times New Roman"/>
          <w:sz w:val="24"/>
          <w:szCs w:val="24"/>
        </w:rPr>
        <w:t xml:space="preserve"> kultūras mantojuma saglabāšanu</w:t>
      </w:r>
      <w:r w:rsidR="007B098E" w:rsidRPr="009E51F5">
        <w:rPr>
          <w:rFonts w:ascii="Times New Roman" w:hAnsi="Times New Roman"/>
          <w:sz w:val="24"/>
          <w:szCs w:val="24"/>
        </w:rPr>
        <w:t>;</w:t>
      </w:r>
    </w:p>
    <w:p w:rsidR="007B098E" w:rsidRPr="009E51F5" w:rsidRDefault="00FF4B4F" w:rsidP="00C506B1">
      <w:pPr>
        <w:pStyle w:val="Bezatstarpm"/>
        <w:ind w:firstLine="720"/>
        <w:jc w:val="both"/>
        <w:rPr>
          <w:rFonts w:ascii="Times New Roman" w:hAnsi="Times New Roman"/>
          <w:sz w:val="24"/>
          <w:szCs w:val="24"/>
        </w:rPr>
      </w:pPr>
      <w:bookmarkStart w:id="4" w:name="p9"/>
      <w:bookmarkStart w:id="5" w:name="p13"/>
      <w:bookmarkStart w:id="6" w:name="p17"/>
      <w:bookmarkStart w:id="7" w:name="p18"/>
      <w:bookmarkStart w:id="8" w:name="p19"/>
      <w:bookmarkStart w:id="9" w:name="p20"/>
      <w:bookmarkStart w:id="10" w:name="p21"/>
      <w:bookmarkStart w:id="11" w:name="p22"/>
      <w:bookmarkStart w:id="12" w:name="p22.1"/>
      <w:bookmarkStart w:id="13" w:name="p23"/>
      <w:bookmarkStart w:id="14" w:name="p24"/>
      <w:bookmarkStart w:id="15" w:name="p25"/>
      <w:bookmarkStart w:id="16" w:name="p26"/>
      <w:bookmarkStart w:id="17" w:name="p27"/>
      <w:bookmarkStart w:id="18" w:name="p28"/>
      <w:bookmarkStart w:id="19" w:name="p28.1"/>
      <w:bookmarkStart w:id="20" w:name="p28.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E51F5">
        <w:rPr>
          <w:rFonts w:ascii="Times New Roman" w:hAnsi="Times New Roman"/>
          <w:sz w:val="24"/>
          <w:szCs w:val="24"/>
        </w:rPr>
        <w:t>9</w:t>
      </w:r>
      <w:r w:rsidR="0006332C" w:rsidRPr="009E51F5">
        <w:rPr>
          <w:rFonts w:ascii="Times New Roman" w:hAnsi="Times New Roman"/>
          <w:sz w:val="24"/>
          <w:szCs w:val="24"/>
        </w:rPr>
        <w:t>.6</w:t>
      </w:r>
      <w:r w:rsidR="00EE6038" w:rsidRPr="009E51F5">
        <w:rPr>
          <w:rFonts w:ascii="Times New Roman" w:hAnsi="Times New Roman"/>
          <w:sz w:val="24"/>
          <w:szCs w:val="24"/>
        </w:rPr>
        <w:t>.</w:t>
      </w:r>
      <w:r w:rsidR="00103A40" w:rsidRPr="009E51F5">
        <w:rPr>
          <w:rFonts w:ascii="Times New Roman" w:hAnsi="Times New Roman"/>
          <w:sz w:val="24"/>
          <w:szCs w:val="24"/>
        </w:rPr>
        <w:t>5</w:t>
      </w:r>
      <w:r w:rsidR="007B098E" w:rsidRPr="009E51F5">
        <w:rPr>
          <w:rFonts w:ascii="Times New Roman" w:hAnsi="Times New Roman"/>
          <w:sz w:val="24"/>
          <w:szCs w:val="24"/>
        </w:rPr>
        <w:t>.</w:t>
      </w:r>
      <w:r w:rsidR="00AE0340" w:rsidRPr="009E51F5">
        <w:rPr>
          <w:rFonts w:ascii="Times New Roman" w:hAnsi="Times New Roman"/>
          <w:sz w:val="24"/>
          <w:szCs w:val="24"/>
        </w:rPr>
        <w:t>2</w:t>
      </w:r>
      <w:r w:rsidR="007B098E" w:rsidRPr="009E51F5">
        <w:rPr>
          <w:rFonts w:ascii="Times New Roman" w:hAnsi="Times New Roman"/>
          <w:sz w:val="24"/>
          <w:szCs w:val="24"/>
        </w:rPr>
        <w:t>. veicina kultūras pieejamīb</w:t>
      </w:r>
      <w:r w:rsidR="00514687" w:rsidRPr="009E51F5">
        <w:rPr>
          <w:rFonts w:ascii="Times New Roman" w:hAnsi="Times New Roman"/>
          <w:sz w:val="24"/>
          <w:szCs w:val="24"/>
        </w:rPr>
        <w:t>u</w:t>
      </w:r>
      <w:r w:rsidR="00B10560" w:rsidRPr="009E51F5">
        <w:rPr>
          <w:rFonts w:ascii="Times New Roman" w:hAnsi="Times New Roman"/>
          <w:sz w:val="24"/>
          <w:szCs w:val="24"/>
        </w:rPr>
        <w:t>;</w:t>
      </w:r>
    </w:p>
    <w:p w:rsidR="00C506B1" w:rsidRPr="009E51F5" w:rsidRDefault="00FF4B4F" w:rsidP="00C506B1">
      <w:pPr>
        <w:pStyle w:val="Bezatstarpm"/>
        <w:ind w:firstLine="720"/>
        <w:jc w:val="both"/>
        <w:rPr>
          <w:rFonts w:ascii="Times New Roman" w:hAnsi="Times New Roman"/>
          <w:sz w:val="24"/>
          <w:szCs w:val="24"/>
        </w:rPr>
      </w:pPr>
      <w:r w:rsidRPr="009E51F5">
        <w:rPr>
          <w:rFonts w:ascii="Times New Roman" w:hAnsi="Times New Roman"/>
          <w:sz w:val="24"/>
          <w:szCs w:val="24"/>
        </w:rPr>
        <w:t>9</w:t>
      </w:r>
      <w:r w:rsidR="00F55F5A" w:rsidRPr="009E51F5">
        <w:rPr>
          <w:rFonts w:ascii="Times New Roman" w:hAnsi="Times New Roman"/>
          <w:sz w:val="24"/>
          <w:szCs w:val="24"/>
        </w:rPr>
        <w:t>.7. pēc projekta īstenošanas pretendents sasniedz rādītāju</w:t>
      </w:r>
      <w:r w:rsidR="00E15A51" w:rsidRPr="009E51F5">
        <w:rPr>
          <w:rFonts w:ascii="Times New Roman" w:hAnsi="Times New Roman"/>
          <w:sz w:val="24"/>
          <w:szCs w:val="24"/>
        </w:rPr>
        <w:t>s</w:t>
      </w:r>
      <w:r w:rsidR="00F55F5A" w:rsidRPr="009E51F5">
        <w:rPr>
          <w:rFonts w:ascii="Times New Roman" w:hAnsi="Times New Roman"/>
          <w:sz w:val="24"/>
          <w:szCs w:val="24"/>
        </w:rPr>
        <w:t>, kas noteikt</w:t>
      </w:r>
      <w:r w:rsidR="00E15A51" w:rsidRPr="009E51F5">
        <w:rPr>
          <w:rFonts w:ascii="Times New Roman" w:hAnsi="Times New Roman"/>
          <w:sz w:val="24"/>
          <w:szCs w:val="24"/>
        </w:rPr>
        <w:t>i</w:t>
      </w:r>
      <w:r w:rsidR="00F55F5A" w:rsidRPr="009E51F5">
        <w:rPr>
          <w:rFonts w:ascii="Times New Roman" w:hAnsi="Times New Roman"/>
          <w:sz w:val="24"/>
          <w:szCs w:val="24"/>
        </w:rPr>
        <w:t xml:space="preserve"> saskaņā ar vietējās attīstības stratēģiju</w:t>
      </w:r>
      <w:r w:rsidR="00241CC3" w:rsidRPr="009E51F5">
        <w:rPr>
          <w:rFonts w:ascii="Times New Roman" w:hAnsi="Times New Roman"/>
          <w:sz w:val="24"/>
          <w:szCs w:val="24"/>
        </w:rPr>
        <w:t xml:space="preserve"> un atbilst projekta mērķim</w:t>
      </w:r>
      <w:r w:rsidR="00F55F5A" w:rsidRPr="009E51F5">
        <w:rPr>
          <w:rFonts w:ascii="Times New Roman" w:hAnsi="Times New Roman"/>
          <w:sz w:val="24"/>
          <w:szCs w:val="24"/>
        </w:rPr>
        <w:t>.</w:t>
      </w:r>
    </w:p>
    <w:p w:rsidR="00F55F5A" w:rsidRPr="009E51F5" w:rsidRDefault="00F55F5A" w:rsidP="00C506B1">
      <w:pPr>
        <w:pStyle w:val="Bezatstarpm"/>
        <w:ind w:firstLine="720"/>
        <w:jc w:val="both"/>
        <w:rPr>
          <w:rFonts w:ascii="Times New Roman" w:hAnsi="Times New Roman"/>
          <w:sz w:val="24"/>
          <w:szCs w:val="24"/>
        </w:rPr>
      </w:pPr>
    </w:p>
    <w:p w:rsidR="00DC7500" w:rsidRPr="009E51F5" w:rsidRDefault="00DC7500" w:rsidP="00DC7500">
      <w:pPr>
        <w:pStyle w:val="Bezatstarpm"/>
        <w:ind w:firstLine="720"/>
        <w:jc w:val="both"/>
        <w:rPr>
          <w:rFonts w:ascii="Times New Roman" w:hAnsi="Times New Roman"/>
          <w:sz w:val="24"/>
          <w:szCs w:val="24"/>
        </w:rPr>
      </w:pPr>
      <w:r w:rsidRPr="009E51F5">
        <w:rPr>
          <w:rFonts w:ascii="Times New Roman" w:hAnsi="Times New Roman"/>
          <w:sz w:val="24"/>
          <w:szCs w:val="24"/>
        </w:rPr>
        <w:t>1</w:t>
      </w:r>
      <w:r w:rsidR="00FF4B4F" w:rsidRPr="009E51F5">
        <w:rPr>
          <w:rFonts w:ascii="Times New Roman" w:hAnsi="Times New Roman"/>
          <w:sz w:val="24"/>
          <w:szCs w:val="24"/>
        </w:rPr>
        <w:t>0</w:t>
      </w:r>
      <w:r w:rsidRPr="009E51F5">
        <w:rPr>
          <w:rFonts w:ascii="Times New Roman" w:hAnsi="Times New Roman"/>
          <w:sz w:val="24"/>
          <w:szCs w:val="24"/>
        </w:rPr>
        <w:t xml:space="preserve">. Ja </w:t>
      </w:r>
      <w:r w:rsidR="00416D8F" w:rsidRPr="009E51F5">
        <w:rPr>
          <w:rFonts w:ascii="Times New Roman" w:hAnsi="Times New Roman"/>
          <w:sz w:val="24"/>
          <w:szCs w:val="24"/>
        </w:rPr>
        <w:t>pretendents ir</w:t>
      </w:r>
      <w:r w:rsidRPr="009E51F5">
        <w:rPr>
          <w:rFonts w:ascii="Times New Roman" w:hAnsi="Times New Roman"/>
          <w:sz w:val="24"/>
          <w:szCs w:val="24"/>
        </w:rPr>
        <w:t xml:space="preserve"> biedrība, šo noteikumu </w:t>
      </w:r>
      <w:r w:rsidR="00D5655B" w:rsidRPr="009E51F5">
        <w:rPr>
          <w:rFonts w:ascii="Times New Roman" w:hAnsi="Times New Roman"/>
          <w:sz w:val="24"/>
          <w:szCs w:val="24"/>
        </w:rPr>
        <w:t>9</w:t>
      </w:r>
      <w:r w:rsidRPr="009E51F5">
        <w:rPr>
          <w:rFonts w:ascii="Times New Roman" w:hAnsi="Times New Roman"/>
          <w:sz w:val="24"/>
          <w:szCs w:val="24"/>
        </w:rPr>
        <w:t>.</w:t>
      </w:r>
      <w:r w:rsidR="0006332C" w:rsidRPr="009E51F5">
        <w:rPr>
          <w:rFonts w:ascii="Times New Roman" w:hAnsi="Times New Roman"/>
          <w:sz w:val="24"/>
          <w:szCs w:val="24"/>
        </w:rPr>
        <w:t>6</w:t>
      </w:r>
      <w:r w:rsidRPr="009E51F5">
        <w:rPr>
          <w:rFonts w:ascii="Times New Roman" w:hAnsi="Times New Roman"/>
          <w:sz w:val="24"/>
          <w:szCs w:val="24"/>
        </w:rPr>
        <w:t xml:space="preserve">.1.2. un </w:t>
      </w:r>
      <w:r w:rsidR="00D5655B" w:rsidRPr="009E51F5">
        <w:rPr>
          <w:rFonts w:ascii="Times New Roman" w:hAnsi="Times New Roman"/>
          <w:sz w:val="24"/>
          <w:szCs w:val="24"/>
        </w:rPr>
        <w:t>9</w:t>
      </w:r>
      <w:r w:rsidRPr="009E51F5">
        <w:rPr>
          <w:rFonts w:ascii="Times New Roman" w:hAnsi="Times New Roman"/>
          <w:sz w:val="24"/>
          <w:szCs w:val="24"/>
        </w:rPr>
        <w:t>.</w:t>
      </w:r>
      <w:r w:rsidR="0006332C" w:rsidRPr="009E51F5">
        <w:rPr>
          <w:rFonts w:ascii="Times New Roman" w:hAnsi="Times New Roman"/>
          <w:sz w:val="24"/>
          <w:szCs w:val="24"/>
        </w:rPr>
        <w:t>6</w:t>
      </w:r>
      <w:r w:rsidRPr="009E51F5">
        <w:rPr>
          <w:rFonts w:ascii="Times New Roman" w:hAnsi="Times New Roman"/>
          <w:sz w:val="24"/>
          <w:szCs w:val="24"/>
        </w:rPr>
        <w:t>.1.3.</w:t>
      </w:r>
      <w:r w:rsidR="00515F6E" w:rsidRPr="009E51F5">
        <w:rPr>
          <w:rFonts w:ascii="Times New Roman" w:hAnsi="Times New Roman"/>
          <w:sz w:val="24"/>
          <w:szCs w:val="24"/>
        </w:rPr>
        <w:t> </w:t>
      </w:r>
      <w:r w:rsidRPr="009E51F5">
        <w:rPr>
          <w:rFonts w:ascii="Times New Roman" w:hAnsi="Times New Roman"/>
          <w:sz w:val="24"/>
          <w:szCs w:val="24"/>
        </w:rPr>
        <w:t>apakšpunktā minēto rādītāju palielinājumu rēķina vidēji uz visiem biedrības biedriem.</w:t>
      </w:r>
    </w:p>
    <w:p w:rsidR="00DC7500" w:rsidRPr="009E51F5" w:rsidRDefault="00DC7500" w:rsidP="00C506B1">
      <w:pPr>
        <w:pStyle w:val="Bezatstarpm"/>
        <w:ind w:firstLine="720"/>
        <w:jc w:val="both"/>
        <w:rPr>
          <w:rFonts w:ascii="Times New Roman" w:hAnsi="Times New Roman"/>
          <w:sz w:val="24"/>
          <w:szCs w:val="24"/>
        </w:rPr>
      </w:pPr>
    </w:p>
    <w:p w:rsidR="00A81ACD" w:rsidRPr="009E51F5" w:rsidRDefault="00A81ACD" w:rsidP="00C506B1">
      <w:pPr>
        <w:pStyle w:val="Bezatstarpm"/>
        <w:ind w:firstLine="720"/>
        <w:jc w:val="both"/>
        <w:rPr>
          <w:rFonts w:ascii="Times New Roman" w:hAnsi="Times New Roman"/>
          <w:sz w:val="24"/>
          <w:szCs w:val="24"/>
        </w:rPr>
      </w:pPr>
      <w:r w:rsidRPr="009E51F5">
        <w:rPr>
          <w:rFonts w:ascii="Times New Roman" w:hAnsi="Times New Roman"/>
          <w:sz w:val="24"/>
          <w:szCs w:val="24"/>
        </w:rPr>
        <w:t>1</w:t>
      </w:r>
      <w:r w:rsidR="00FF4B4F" w:rsidRPr="009E51F5">
        <w:rPr>
          <w:rFonts w:ascii="Times New Roman" w:hAnsi="Times New Roman"/>
          <w:sz w:val="24"/>
          <w:szCs w:val="24"/>
        </w:rPr>
        <w:t>1</w:t>
      </w:r>
      <w:r w:rsidRPr="009E51F5">
        <w:rPr>
          <w:rFonts w:ascii="Times New Roman" w:hAnsi="Times New Roman"/>
          <w:sz w:val="24"/>
          <w:szCs w:val="24"/>
        </w:rPr>
        <w:t>.</w:t>
      </w:r>
      <w:r w:rsidRPr="009E51F5">
        <w:rPr>
          <w:rFonts w:ascii="Times New Roman" w:hAnsi="Times New Roman"/>
          <w:sz w:val="24"/>
          <w:szCs w:val="24"/>
        </w:rPr>
        <w:tab/>
        <w:t xml:space="preserve">Ja </w:t>
      </w:r>
      <w:r w:rsidR="004F1C1A" w:rsidRPr="009E51F5">
        <w:rPr>
          <w:rFonts w:ascii="Times New Roman" w:hAnsi="Times New Roman"/>
          <w:sz w:val="24"/>
          <w:szCs w:val="24"/>
        </w:rPr>
        <w:t xml:space="preserve">uz atbalstu pretendē </w:t>
      </w:r>
      <w:r w:rsidRPr="009E51F5">
        <w:rPr>
          <w:rFonts w:ascii="Times New Roman" w:hAnsi="Times New Roman"/>
          <w:sz w:val="24"/>
          <w:szCs w:val="24"/>
        </w:rPr>
        <w:t>fiziskā persona, kas uzsāk saimniecisko darbību</w:t>
      </w:r>
      <w:r w:rsidR="007D2D54" w:rsidRPr="009E51F5">
        <w:rPr>
          <w:rFonts w:ascii="Times New Roman" w:hAnsi="Times New Roman"/>
          <w:sz w:val="24"/>
          <w:szCs w:val="24"/>
        </w:rPr>
        <w:t xml:space="preserve"> un</w:t>
      </w:r>
      <w:r w:rsidRPr="009E51F5">
        <w:rPr>
          <w:rFonts w:ascii="Times New Roman" w:hAnsi="Times New Roman"/>
          <w:sz w:val="24"/>
          <w:szCs w:val="24"/>
        </w:rPr>
        <w:t xml:space="preserve"> </w:t>
      </w:r>
      <w:r w:rsidR="007A5B97" w:rsidRPr="009E51F5">
        <w:rPr>
          <w:rFonts w:ascii="Times New Roman" w:hAnsi="Times New Roman"/>
          <w:sz w:val="24"/>
          <w:szCs w:val="24"/>
        </w:rPr>
        <w:t>iegūst</w:t>
      </w:r>
      <w:r w:rsidRPr="009E51F5">
        <w:rPr>
          <w:rFonts w:ascii="Times New Roman" w:hAnsi="Times New Roman"/>
          <w:sz w:val="24"/>
          <w:szCs w:val="24"/>
        </w:rPr>
        <w:t xml:space="preserve"> pašnodarbinātas personas statusu, tā sasniedz abus šo noteikumu </w:t>
      </w:r>
      <w:r w:rsidR="00D5655B" w:rsidRPr="009E51F5">
        <w:rPr>
          <w:rFonts w:ascii="Times New Roman" w:hAnsi="Times New Roman"/>
          <w:sz w:val="24"/>
          <w:szCs w:val="24"/>
        </w:rPr>
        <w:t>9</w:t>
      </w:r>
      <w:r w:rsidR="00E84455" w:rsidRPr="009E51F5">
        <w:rPr>
          <w:rFonts w:ascii="Times New Roman" w:hAnsi="Times New Roman"/>
          <w:sz w:val="24"/>
          <w:szCs w:val="24"/>
        </w:rPr>
        <w:t>.</w:t>
      </w:r>
      <w:r w:rsidR="0006332C" w:rsidRPr="009E51F5">
        <w:rPr>
          <w:rFonts w:ascii="Times New Roman" w:hAnsi="Times New Roman"/>
          <w:sz w:val="24"/>
          <w:szCs w:val="24"/>
        </w:rPr>
        <w:t>6</w:t>
      </w:r>
      <w:r w:rsidR="00E84455" w:rsidRPr="009E51F5">
        <w:rPr>
          <w:rFonts w:ascii="Times New Roman" w:hAnsi="Times New Roman"/>
          <w:sz w:val="24"/>
          <w:szCs w:val="24"/>
        </w:rPr>
        <w:t xml:space="preserve">.2.1. </w:t>
      </w:r>
      <w:r w:rsidRPr="009E51F5">
        <w:rPr>
          <w:rFonts w:ascii="Times New Roman" w:hAnsi="Times New Roman"/>
          <w:sz w:val="24"/>
          <w:szCs w:val="24"/>
        </w:rPr>
        <w:t xml:space="preserve">un </w:t>
      </w:r>
      <w:r w:rsidR="00D5655B" w:rsidRPr="009E51F5">
        <w:rPr>
          <w:rFonts w:ascii="Times New Roman" w:hAnsi="Times New Roman"/>
          <w:sz w:val="24"/>
          <w:szCs w:val="24"/>
        </w:rPr>
        <w:t>9</w:t>
      </w:r>
      <w:r w:rsidR="00E84455" w:rsidRPr="009E51F5">
        <w:rPr>
          <w:rFonts w:ascii="Times New Roman" w:hAnsi="Times New Roman"/>
          <w:sz w:val="24"/>
          <w:szCs w:val="24"/>
        </w:rPr>
        <w:t>.</w:t>
      </w:r>
      <w:r w:rsidR="0006332C" w:rsidRPr="009E51F5">
        <w:rPr>
          <w:rFonts w:ascii="Times New Roman" w:hAnsi="Times New Roman"/>
          <w:sz w:val="24"/>
          <w:szCs w:val="24"/>
        </w:rPr>
        <w:t>6</w:t>
      </w:r>
      <w:r w:rsidR="00E84455" w:rsidRPr="009E51F5">
        <w:rPr>
          <w:rFonts w:ascii="Times New Roman" w:hAnsi="Times New Roman"/>
          <w:sz w:val="24"/>
          <w:szCs w:val="24"/>
        </w:rPr>
        <w:t>.2.2.</w:t>
      </w:r>
      <w:r w:rsidR="00515F6E" w:rsidRPr="009E51F5">
        <w:rPr>
          <w:rFonts w:ascii="Times New Roman" w:hAnsi="Times New Roman"/>
          <w:sz w:val="24"/>
          <w:szCs w:val="24"/>
        </w:rPr>
        <w:t> </w:t>
      </w:r>
      <w:r w:rsidRPr="009E51F5">
        <w:rPr>
          <w:rFonts w:ascii="Times New Roman" w:hAnsi="Times New Roman"/>
          <w:sz w:val="24"/>
          <w:szCs w:val="24"/>
        </w:rPr>
        <w:t>apakšpunktā minētos rādītājus.</w:t>
      </w:r>
    </w:p>
    <w:p w:rsidR="00DC7500" w:rsidRPr="009E51F5" w:rsidRDefault="00DC7500" w:rsidP="0067630C">
      <w:pPr>
        <w:pStyle w:val="tv213"/>
        <w:spacing w:before="0" w:beforeAutospacing="0" w:after="0" w:afterAutospacing="0"/>
        <w:ind w:firstLine="720"/>
        <w:jc w:val="both"/>
        <w:rPr>
          <w:rFonts w:eastAsia="Calibri"/>
          <w:color w:val="000000"/>
          <w:lang w:eastAsia="en-US"/>
        </w:rPr>
      </w:pPr>
    </w:p>
    <w:p w:rsidR="00FE731F" w:rsidRPr="009E51F5" w:rsidRDefault="002F6676" w:rsidP="0067630C">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2</w:t>
      </w:r>
      <w:r w:rsidR="00FE731F" w:rsidRPr="009E51F5">
        <w:rPr>
          <w:rFonts w:eastAsia="Calibri"/>
          <w:color w:val="000000"/>
          <w:lang w:eastAsia="en-US"/>
        </w:rPr>
        <w:t xml:space="preserve">. Šo noteikumu </w:t>
      </w:r>
      <w:r w:rsidR="00D5655B" w:rsidRPr="009E51F5">
        <w:rPr>
          <w:rFonts w:eastAsia="Calibri"/>
          <w:color w:val="000000"/>
          <w:lang w:eastAsia="en-US"/>
        </w:rPr>
        <w:t>9</w:t>
      </w:r>
      <w:r w:rsidR="00FE731F" w:rsidRPr="009E51F5">
        <w:rPr>
          <w:rFonts w:eastAsia="Calibri"/>
          <w:color w:val="000000"/>
          <w:lang w:eastAsia="en-US"/>
        </w:rPr>
        <w:t>.</w:t>
      </w:r>
      <w:r w:rsidR="0006332C" w:rsidRPr="009E51F5">
        <w:rPr>
          <w:rFonts w:eastAsia="Calibri"/>
          <w:color w:val="000000"/>
          <w:lang w:eastAsia="en-US"/>
        </w:rPr>
        <w:t>6</w:t>
      </w:r>
      <w:r w:rsidR="00FE731F" w:rsidRPr="009E51F5">
        <w:rPr>
          <w:rFonts w:eastAsia="Calibri"/>
          <w:color w:val="000000"/>
          <w:lang w:eastAsia="en-US"/>
        </w:rPr>
        <w:t>.</w:t>
      </w:r>
      <w:r w:rsidR="00515F6E" w:rsidRPr="009E51F5">
        <w:rPr>
          <w:rFonts w:eastAsia="Calibri"/>
          <w:color w:val="000000"/>
          <w:lang w:eastAsia="en-US"/>
        </w:rPr>
        <w:t> </w:t>
      </w:r>
      <w:r w:rsidR="00FE731F" w:rsidRPr="009E51F5">
        <w:rPr>
          <w:rFonts w:eastAsia="Calibri"/>
          <w:color w:val="000000"/>
          <w:lang w:eastAsia="en-US"/>
        </w:rPr>
        <w:t xml:space="preserve">apakšpunktā minēto rādītāju plānoto lielāko vērtību </w:t>
      </w:r>
      <w:r w:rsidR="00BD2CCC" w:rsidRPr="009E51F5">
        <w:rPr>
          <w:rFonts w:eastAsia="Calibri"/>
          <w:color w:val="000000"/>
          <w:lang w:eastAsia="en-US"/>
        </w:rPr>
        <w:t xml:space="preserve">un </w:t>
      </w:r>
      <w:r w:rsidR="00D5655B" w:rsidRPr="009E51F5">
        <w:rPr>
          <w:rFonts w:eastAsia="Calibri"/>
          <w:color w:val="000000"/>
          <w:lang w:eastAsia="en-US"/>
        </w:rPr>
        <w:t>9</w:t>
      </w:r>
      <w:r w:rsidR="00BD2CCC" w:rsidRPr="009E51F5">
        <w:rPr>
          <w:rFonts w:eastAsia="Calibri"/>
          <w:color w:val="000000"/>
          <w:lang w:eastAsia="en-US"/>
        </w:rPr>
        <w:t>.7.</w:t>
      </w:r>
      <w:r w:rsidR="00515F6E" w:rsidRPr="009E51F5">
        <w:rPr>
          <w:rFonts w:eastAsia="Calibri"/>
          <w:color w:val="000000"/>
          <w:lang w:eastAsia="en-US"/>
        </w:rPr>
        <w:t> </w:t>
      </w:r>
      <w:r w:rsidR="00BD2CCC" w:rsidRPr="009E51F5">
        <w:rPr>
          <w:rFonts w:eastAsia="Calibri"/>
          <w:color w:val="000000"/>
          <w:lang w:eastAsia="en-US"/>
        </w:rPr>
        <w:t>apakšpunktā minēto</w:t>
      </w:r>
      <w:r w:rsidR="002B2E87" w:rsidRPr="009E51F5">
        <w:rPr>
          <w:rFonts w:eastAsia="Calibri"/>
          <w:color w:val="000000"/>
          <w:lang w:eastAsia="en-US"/>
        </w:rPr>
        <w:t>s</w:t>
      </w:r>
      <w:r w:rsidR="00BD2CCC" w:rsidRPr="009E51F5">
        <w:rPr>
          <w:rFonts w:eastAsia="Calibri"/>
          <w:color w:val="000000"/>
          <w:lang w:eastAsia="en-US"/>
        </w:rPr>
        <w:t xml:space="preserve"> rādītāju</w:t>
      </w:r>
      <w:r w:rsidR="002B2E87" w:rsidRPr="009E51F5">
        <w:rPr>
          <w:rFonts w:eastAsia="Calibri"/>
          <w:color w:val="000000"/>
          <w:lang w:eastAsia="en-US"/>
        </w:rPr>
        <w:t>s</w:t>
      </w:r>
      <w:r w:rsidR="00BD2CCC" w:rsidRPr="009E51F5">
        <w:rPr>
          <w:rFonts w:eastAsia="Calibri"/>
          <w:color w:val="000000"/>
          <w:lang w:eastAsia="en-US"/>
        </w:rPr>
        <w:t xml:space="preserve"> </w:t>
      </w:r>
      <w:r w:rsidR="00FE731F" w:rsidRPr="009E51F5">
        <w:rPr>
          <w:rFonts w:eastAsia="Calibri"/>
          <w:color w:val="000000"/>
          <w:lang w:eastAsia="en-US"/>
        </w:rPr>
        <w:t>pretendents sasniedz ne vēlāk kā trešajā noslēgtajā gadā pēc projekta īstenošanas un to nepazemina visā turpmākajā uzraudzības periodā.</w:t>
      </w:r>
      <w:r w:rsidR="00C506B1" w:rsidRPr="009E51F5">
        <w:t xml:space="preserve"> </w:t>
      </w:r>
    </w:p>
    <w:p w:rsidR="00CD04B1" w:rsidRPr="009E51F5" w:rsidRDefault="00CD04B1" w:rsidP="00CD04B1">
      <w:pPr>
        <w:pStyle w:val="tv213"/>
        <w:spacing w:before="0" w:beforeAutospacing="0" w:after="0" w:afterAutospacing="0"/>
        <w:ind w:firstLine="720"/>
        <w:jc w:val="both"/>
        <w:rPr>
          <w:rFonts w:eastAsia="Calibri"/>
          <w:color w:val="000000"/>
          <w:lang w:eastAsia="en-US"/>
        </w:rPr>
      </w:pPr>
    </w:p>
    <w:p w:rsidR="00CD04B1" w:rsidRPr="009E51F5" w:rsidRDefault="00CD04B1" w:rsidP="00CD04B1">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3</w:t>
      </w:r>
      <w:r w:rsidRPr="009E51F5">
        <w:rPr>
          <w:rFonts w:eastAsia="Calibri"/>
          <w:color w:val="000000"/>
          <w:lang w:eastAsia="en-US"/>
        </w:rPr>
        <w:t>. Par pamatlīdzekļu aizvietošanu neuzskata:</w:t>
      </w:r>
    </w:p>
    <w:p w:rsidR="00CD04B1" w:rsidRPr="009E51F5" w:rsidRDefault="00CD04B1" w:rsidP="00CD04B1">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3</w:t>
      </w:r>
      <w:r w:rsidRPr="009E51F5">
        <w:rPr>
          <w:rFonts w:eastAsia="Calibri"/>
          <w:color w:val="000000"/>
          <w:lang w:eastAsia="en-US"/>
        </w:rPr>
        <w:t>.1. jaunbūvi, būves pārbūvi, būves ierīkošanu, būves novietošanu un būves atjaunošanu;</w:t>
      </w:r>
    </w:p>
    <w:p w:rsidR="00CD04B1" w:rsidRPr="009E51F5" w:rsidRDefault="00CD04B1" w:rsidP="00CD04B1">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3</w:t>
      </w:r>
      <w:r w:rsidRPr="009E51F5">
        <w:rPr>
          <w:rFonts w:eastAsia="Calibri"/>
          <w:color w:val="000000"/>
          <w:lang w:eastAsia="en-US"/>
        </w:rPr>
        <w:t xml:space="preserve">.2. </w:t>
      </w:r>
      <w:r w:rsidR="00515F6E" w:rsidRPr="009E51F5">
        <w:rPr>
          <w:rFonts w:eastAsia="Calibri"/>
          <w:color w:val="000000"/>
          <w:lang w:eastAsia="en-US"/>
        </w:rPr>
        <w:t xml:space="preserve">tāda pamatlīdzekļa iegādi </w:t>
      </w:r>
      <w:r w:rsidRPr="009E51F5">
        <w:rPr>
          <w:color w:val="000000"/>
        </w:rPr>
        <w:t>projektā</w:t>
      </w:r>
      <w:r w:rsidR="00515F6E" w:rsidRPr="009E51F5">
        <w:rPr>
          <w:color w:val="000000"/>
        </w:rPr>
        <w:t>, kura</w:t>
      </w:r>
      <w:r w:rsidRPr="009E51F5">
        <w:rPr>
          <w:color w:val="000000"/>
        </w:rPr>
        <w:t xml:space="preserve"> jauda, ražība vai celtspēja ir vismaz par 25 procentiem lielāka nekā </w:t>
      </w:r>
      <w:r w:rsidR="00F17136" w:rsidRPr="009E51F5">
        <w:rPr>
          <w:color w:val="000000"/>
        </w:rPr>
        <w:t>pretendenta</w:t>
      </w:r>
      <w:r w:rsidRPr="009E51F5">
        <w:rPr>
          <w:color w:val="000000"/>
        </w:rPr>
        <w:t xml:space="preserve"> esošā pamatlīdzekļa ražošanas jauda, ražība vai celtspēja;</w:t>
      </w:r>
      <w:r w:rsidRPr="009E51F5">
        <w:rPr>
          <w:rFonts w:eastAsia="Calibri"/>
          <w:color w:val="000000"/>
          <w:lang w:eastAsia="en-US"/>
        </w:rPr>
        <w:t xml:space="preserve"> </w:t>
      </w:r>
    </w:p>
    <w:p w:rsidR="00CD04B1" w:rsidRPr="009E51F5" w:rsidRDefault="00CD04B1" w:rsidP="00CD04B1">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3</w:t>
      </w:r>
      <w:r w:rsidRPr="009E51F5">
        <w:rPr>
          <w:rFonts w:eastAsia="Calibri"/>
          <w:color w:val="000000"/>
          <w:lang w:eastAsia="en-US"/>
        </w:rPr>
        <w:t xml:space="preserve">.3. </w:t>
      </w:r>
      <w:r w:rsidR="00515F6E" w:rsidRPr="009E51F5">
        <w:rPr>
          <w:rFonts w:eastAsia="Calibri"/>
          <w:color w:val="000000"/>
          <w:lang w:eastAsia="en-US"/>
        </w:rPr>
        <w:t xml:space="preserve">tāda pamatlīdzekļa iegādi </w:t>
      </w:r>
      <w:r w:rsidRPr="009E51F5">
        <w:rPr>
          <w:color w:val="000000"/>
        </w:rPr>
        <w:t>projektā</w:t>
      </w:r>
      <w:r w:rsidR="00515F6E" w:rsidRPr="009E51F5">
        <w:rPr>
          <w:color w:val="000000"/>
        </w:rPr>
        <w:t>, kurš</w:t>
      </w:r>
      <w:r w:rsidRPr="009E51F5">
        <w:rPr>
          <w:color w:val="000000"/>
        </w:rPr>
        <w:t xml:space="preserve"> būtiski maina ražošanas vai tehnoloģiju raksturu</w:t>
      </w:r>
      <w:r w:rsidRPr="009E51F5">
        <w:rPr>
          <w:rFonts w:eastAsia="Calibri"/>
          <w:color w:val="000000"/>
          <w:lang w:eastAsia="en-US"/>
        </w:rPr>
        <w:t>;</w:t>
      </w:r>
    </w:p>
    <w:p w:rsidR="00085516" w:rsidRPr="009E51F5" w:rsidRDefault="00CD04B1" w:rsidP="00CD04B1">
      <w:pPr>
        <w:pStyle w:val="tv213"/>
        <w:spacing w:before="0" w:beforeAutospacing="0" w:after="0" w:afterAutospacing="0"/>
        <w:ind w:firstLine="720"/>
        <w:jc w:val="both"/>
        <w:rPr>
          <w:rFonts w:eastAsia="Calibri"/>
          <w:color w:val="000000"/>
          <w:lang w:eastAsia="en-US"/>
        </w:rPr>
      </w:pPr>
      <w:r w:rsidRPr="009E51F5">
        <w:rPr>
          <w:rFonts w:eastAsia="Calibri"/>
          <w:color w:val="000000"/>
          <w:lang w:eastAsia="en-US"/>
        </w:rPr>
        <w:t>1</w:t>
      </w:r>
      <w:r w:rsidR="00FF4B4F" w:rsidRPr="009E51F5">
        <w:rPr>
          <w:rFonts w:eastAsia="Calibri"/>
          <w:color w:val="000000"/>
          <w:lang w:eastAsia="en-US"/>
        </w:rPr>
        <w:t>3</w:t>
      </w:r>
      <w:r w:rsidRPr="009E51F5">
        <w:rPr>
          <w:rFonts w:eastAsia="Calibri"/>
          <w:color w:val="000000"/>
          <w:lang w:eastAsia="en-US"/>
        </w:rPr>
        <w:t xml:space="preserve">.4. </w:t>
      </w:r>
      <w:r w:rsidRPr="009E51F5">
        <w:rPr>
          <w:color w:val="000000"/>
        </w:rPr>
        <w:t>papildus iegādi tādiem pamatlīdzekļiem, kas ir vecāki par 10 gadiem.</w:t>
      </w:r>
      <w:r w:rsidR="006E5BA4" w:rsidRPr="009E51F5">
        <w:rPr>
          <w:rFonts w:eastAsia="Calibri"/>
          <w:color w:val="000000"/>
          <w:lang w:eastAsia="en-US"/>
        </w:rPr>
        <w:t xml:space="preserve"> </w:t>
      </w:r>
      <w:r w:rsidR="00F74AAD" w:rsidRPr="009E51F5">
        <w:rPr>
          <w:rFonts w:eastAsia="Calibri"/>
          <w:color w:val="000000"/>
          <w:lang w:eastAsia="en-US"/>
        </w:rPr>
        <w:t>Papildinot esošos pamatlīdzekļus, kas jaunāki par 10 gadiem, tie jāsaglabā vismaz piecus gadus no projekta iesniegšanas vai līdz pamatlīdzekļa nolietojuma 10</w:t>
      </w:r>
      <w:r w:rsidR="00515F6E" w:rsidRPr="009E51F5">
        <w:rPr>
          <w:rFonts w:eastAsia="Calibri"/>
          <w:color w:val="000000"/>
          <w:lang w:eastAsia="en-US"/>
        </w:rPr>
        <w:t> </w:t>
      </w:r>
      <w:r w:rsidR="00F74AAD" w:rsidRPr="009E51F5">
        <w:rPr>
          <w:rFonts w:eastAsia="Calibri"/>
          <w:color w:val="000000"/>
          <w:lang w:eastAsia="en-US"/>
        </w:rPr>
        <w:t>gadiem.</w:t>
      </w:r>
    </w:p>
    <w:p w:rsidR="0067630C" w:rsidRPr="009E51F5" w:rsidRDefault="0067630C" w:rsidP="00DC18F7">
      <w:pPr>
        <w:pStyle w:val="Bezatstarpm"/>
        <w:ind w:firstLine="720"/>
        <w:jc w:val="center"/>
        <w:rPr>
          <w:rFonts w:ascii="Times New Roman" w:hAnsi="Times New Roman"/>
          <w:b/>
          <w:sz w:val="24"/>
          <w:szCs w:val="24"/>
          <w:lang w:eastAsia="lv-LV"/>
        </w:rPr>
      </w:pPr>
    </w:p>
    <w:p w:rsidR="009F6044" w:rsidRPr="009E51F5" w:rsidRDefault="009B2042" w:rsidP="00DC18F7">
      <w:pPr>
        <w:pStyle w:val="Bezatstarpm"/>
        <w:ind w:firstLine="720"/>
        <w:jc w:val="center"/>
        <w:rPr>
          <w:rFonts w:ascii="Times New Roman" w:hAnsi="Times New Roman"/>
          <w:b/>
          <w:sz w:val="24"/>
          <w:szCs w:val="24"/>
          <w:lang w:eastAsia="lv-LV"/>
        </w:rPr>
      </w:pPr>
      <w:r w:rsidRPr="009E51F5">
        <w:rPr>
          <w:rFonts w:ascii="Times New Roman" w:hAnsi="Times New Roman"/>
          <w:b/>
          <w:sz w:val="24"/>
          <w:szCs w:val="24"/>
          <w:lang w:eastAsia="lv-LV"/>
        </w:rPr>
        <w:t>I</w:t>
      </w:r>
      <w:r w:rsidR="001E68AF" w:rsidRPr="009E51F5">
        <w:rPr>
          <w:rFonts w:ascii="Times New Roman" w:hAnsi="Times New Roman"/>
          <w:b/>
          <w:sz w:val="24"/>
          <w:szCs w:val="24"/>
          <w:lang w:eastAsia="lv-LV"/>
        </w:rPr>
        <w:t>I</w:t>
      </w:r>
      <w:r w:rsidR="009F6044" w:rsidRPr="009E51F5">
        <w:rPr>
          <w:rFonts w:ascii="Times New Roman" w:hAnsi="Times New Roman"/>
          <w:b/>
          <w:sz w:val="24"/>
          <w:szCs w:val="24"/>
          <w:lang w:eastAsia="lv-LV"/>
        </w:rPr>
        <w:t xml:space="preserve">. </w:t>
      </w:r>
      <w:r w:rsidR="00DB3123" w:rsidRPr="009E51F5">
        <w:rPr>
          <w:rFonts w:ascii="Times New Roman" w:hAnsi="Times New Roman"/>
          <w:b/>
          <w:sz w:val="24"/>
          <w:szCs w:val="24"/>
          <w:lang w:eastAsia="lv-LV"/>
        </w:rPr>
        <w:t>Publiskā finansējuma veids un apmērs</w:t>
      </w:r>
    </w:p>
    <w:p w:rsidR="009F6044" w:rsidRPr="009E51F5" w:rsidRDefault="009F6044" w:rsidP="00DC18F7">
      <w:pPr>
        <w:pStyle w:val="Bezatstarpm"/>
        <w:jc w:val="center"/>
        <w:rPr>
          <w:rFonts w:ascii="Times New Roman" w:hAnsi="Times New Roman"/>
          <w:sz w:val="24"/>
          <w:szCs w:val="24"/>
          <w:highlight w:val="yellow"/>
          <w:lang w:eastAsia="lv-LV"/>
        </w:rPr>
      </w:pPr>
    </w:p>
    <w:p w:rsidR="00C96703" w:rsidRPr="009E51F5" w:rsidRDefault="007E5D62"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00C96703" w:rsidRPr="009E51F5">
        <w:rPr>
          <w:rFonts w:ascii="Times New Roman" w:hAnsi="Times New Roman"/>
          <w:sz w:val="24"/>
          <w:szCs w:val="24"/>
          <w:lang w:eastAsia="lv-LV"/>
        </w:rPr>
        <w:t xml:space="preserve">. Atbalsta intensitāte </w:t>
      </w:r>
      <w:r w:rsidR="0091714F" w:rsidRPr="009E51F5">
        <w:rPr>
          <w:rFonts w:ascii="Times New Roman" w:hAnsi="Times New Roman"/>
          <w:sz w:val="24"/>
          <w:szCs w:val="24"/>
          <w:lang w:eastAsia="lv-LV"/>
        </w:rPr>
        <w:t>no projekta attiecināmajām</w:t>
      </w:r>
      <w:r w:rsidR="00C96703" w:rsidRPr="009E51F5">
        <w:rPr>
          <w:rFonts w:ascii="Times New Roman" w:hAnsi="Times New Roman"/>
          <w:sz w:val="24"/>
          <w:szCs w:val="24"/>
          <w:lang w:eastAsia="lv-LV"/>
        </w:rPr>
        <w:t xml:space="preserve"> iz</w:t>
      </w:r>
      <w:r w:rsidR="0091714F" w:rsidRPr="009E51F5">
        <w:rPr>
          <w:rFonts w:ascii="Times New Roman" w:hAnsi="Times New Roman"/>
          <w:sz w:val="24"/>
          <w:szCs w:val="24"/>
          <w:lang w:eastAsia="lv-LV"/>
        </w:rPr>
        <w:t>maksām</w:t>
      </w:r>
      <w:r w:rsidR="003242EE" w:rsidRPr="009E51F5">
        <w:rPr>
          <w:rFonts w:ascii="Times New Roman" w:hAnsi="Times New Roman"/>
          <w:sz w:val="24"/>
          <w:szCs w:val="24"/>
          <w:lang w:eastAsia="lv-LV"/>
        </w:rPr>
        <w:t xml:space="preserve"> ir</w:t>
      </w:r>
      <w:r w:rsidR="00D87A4B" w:rsidRPr="009E51F5">
        <w:rPr>
          <w:rFonts w:ascii="Times New Roman" w:hAnsi="Times New Roman"/>
          <w:sz w:val="24"/>
          <w:szCs w:val="24"/>
          <w:lang w:eastAsia="lv-LV"/>
        </w:rPr>
        <w:t xml:space="preserve"> līdz 50</w:t>
      </w:r>
      <w:r w:rsidR="00515F6E" w:rsidRPr="009E51F5">
        <w:rPr>
          <w:rFonts w:ascii="Times New Roman" w:hAnsi="Times New Roman"/>
          <w:sz w:val="24"/>
          <w:szCs w:val="24"/>
          <w:lang w:eastAsia="lv-LV"/>
        </w:rPr>
        <w:t> </w:t>
      </w:r>
      <w:r w:rsidR="00D87A4B" w:rsidRPr="009E51F5">
        <w:rPr>
          <w:rFonts w:ascii="Times New Roman" w:hAnsi="Times New Roman"/>
          <w:sz w:val="24"/>
          <w:szCs w:val="24"/>
          <w:lang w:eastAsia="lv-LV"/>
        </w:rPr>
        <w:t>procentiem, izņemot</w:t>
      </w:r>
      <w:r w:rsidR="003242EE" w:rsidRPr="009E51F5">
        <w:rPr>
          <w:rFonts w:ascii="Times New Roman" w:hAnsi="Times New Roman"/>
          <w:sz w:val="24"/>
          <w:szCs w:val="24"/>
          <w:lang w:eastAsia="lv-LV"/>
        </w:rPr>
        <w:t>:</w:t>
      </w:r>
    </w:p>
    <w:p w:rsidR="00305177" w:rsidRPr="009E51F5" w:rsidRDefault="007E5D62"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00305177" w:rsidRPr="009E51F5">
        <w:rPr>
          <w:rFonts w:ascii="Times New Roman" w:hAnsi="Times New Roman"/>
          <w:sz w:val="24"/>
          <w:szCs w:val="24"/>
          <w:lang w:eastAsia="lv-LV"/>
        </w:rPr>
        <w:t>.</w:t>
      </w:r>
      <w:r w:rsidR="00004D25" w:rsidRPr="009E51F5">
        <w:rPr>
          <w:rFonts w:ascii="Times New Roman" w:hAnsi="Times New Roman"/>
          <w:sz w:val="24"/>
          <w:szCs w:val="24"/>
          <w:lang w:eastAsia="lv-LV"/>
        </w:rPr>
        <w:t>1</w:t>
      </w:r>
      <w:r w:rsidR="00305177" w:rsidRPr="009E51F5">
        <w:rPr>
          <w:rFonts w:ascii="Times New Roman" w:hAnsi="Times New Roman"/>
          <w:sz w:val="24"/>
          <w:szCs w:val="24"/>
          <w:lang w:eastAsia="lv-LV"/>
        </w:rPr>
        <w:t xml:space="preserve">. </w:t>
      </w:r>
      <w:r w:rsidR="00515F6E" w:rsidRPr="009E51F5">
        <w:rPr>
          <w:rFonts w:ascii="Times New Roman" w:hAnsi="Times New Roman"/>
          <w:sz w:val="24"/>
          <w:szCs w:val="24"/>
          <w:lang w:eastAsia="lv-LV"/>
        </w:rPr>
        <w:t xml:space="preserve">līdz 70 procentiem – </w:t>
      </w:r>
      <w:r w:rsidR="00305177" w:rsidRPr="009E51F5">
        <w:rPr>
          <w:rFonts w:ascii="Times New Roman" w:hAnsi="Times New Roman"/>
          <w:sz w:val="24"/>
          <w:szCs w:val="24"/>
          <w:lang w:eastAsia="lv-LV"/>
        </w:rPr>
        <w:t>inovatīv</w:t>
      </w:r>
      <w:r w:rsidR="00D87A4B" w:rsidRPr="009E51F5">
        <w:rPr>
          <w:rFonts w:ascii="Times New Roman" w:hAnsi="Times New Roman"/>
          <w:sz w:val="24"/>
          <w:szCs w:val="24"/>
          <w:lang w:eastAsia="lv-LV"/>
        </w:rPr>
        <w:t>a</w:t>
      </w:r>
      <w:r w:rsidR="00305177" w:rsidRPr="009E51F5">
        <w:rPr>
          <w:rFonts w:ascii="Times New Roman" w:hAnsi="Times New Roman"/>
          <w:sz w:val="24"/>
          <w:szCs w:val="24"/>
          <w:lang w:eastAsia="lv-LV"/>
        </w:rPr>
        <w:t>m</w:t>
      </w:r>
      <w:r w:rsidR="002F7883" w:rsidRPr="009E51F5">
        <w:rPr>
          <w:rFonts w:ascii="Times New Roman" w:hAnsi="Times New Roman"/>
          <w:sz w:val="24"/>
          <w:szCs w:val="24"/>
          <w:lang w:eastAsia="lv-LV"/>
        </w:rPr>
        <w:t xml:space="preserve"> projektam, k</w:t>
      </w:r>
      <w:r w:rsidR="00515F6E" w:rsidRPr="009E51F5">
        <w:rPr>
          <w:rFonts w:ascii="Times New Roman" w:hAnsi="Times New Roman"/>
          <w:sz w:val="24"/>
          <w:szCs w:val="24"/>
          <w:lang w:eastAsia="lv-LV"/>
        </w:rPr>
        <w:t>o</w:t>
      </w:r>
      <w:r w:rsidR="002F7883" w:rsidRPr="009E51F5">
        <w:rPr>
          <w:rFonts w:ascii="Times New Roman" w:hAnsi="Times New Roman"/>
          <w:sz w:val="24"/>
          <w:szCs w:val="24"/>
          <w:lang w:eastAsia="lv-LV"/>
        </w:rPr>
        <w:t xml:space="preserve"> paredzēts īstenot</w:t>
      </w:r>
      <w:r w:rsidR="00305177" w:rsidRPr="009E51F5">
        <w:rPr>
          <w:rFonts w:ascii="Times New Roman" w:hAnsi="Times New Roman"/>
          <w:sz w:val="24"/>
          <w:szCs w:val="24"/>
          <w:lang w:eastAsia="lv-LV"/>
        </w:rPr>
        <w:t xml:space="preserve"> </w:t>
      </w:r>
      <w:r w:rsidR="002F7883" w:rsidRPr="009E51F5">
        <w:rPr>
          <w:rFonts w:ascii="Times New Roman" w:hAnsi="Times New Roman"/>
          <w:sz w:val="24"/>
          <w:szCs w:val="24"/>
          <w:lang w:eastAsia="lv-LV"/>
        </w:rPr>
        <w:t xml:space="preserve">šo noteikumu </w:t>
      </w:r>
      <w:r w:rsidR="0082767A" w:rsidRPr="009E51F5">
        <w:rPr>
          <w:rFonts w:ascii="Times New Roman" w:hAnsi="Times New Roman"/>
          <w:sz w:val="24"/>
          <w:szCs w:val="24"/>
          <w:lang w:eastAsia="lv-LV"/>
        </w:rPr>
        <w:t>6</w:t>
      </w:r>
      <w:r w:rsidR="002F7883" w:rsidRPr="009E51F5">
        <w:rPr>
          <w:rFonts w:ascii="Times New Roman" w:hAnsi="Times New Roman"/>
          <w:sz w:val="24"/>
          <w:szCs w:val="24"/>
          <w:lang w:eastAsia="lv-LV"/>
        </w:rPr>
        <w:t xml:space="preserve">.1. un </w:t>
      </w:r>
      <w:r w:rsidR="0082767A" w:rsidRPr="009E51F5">
        <w:rPr>
          <w:rFonts w:ascii="Times New Roman" w:hAnsi="Times New Roman"/>
          <w:sz w:val="24"/>
          <w:szCs w:val="24"/>
          <w:lang w:eastAsia="lv-LV"/>
        </w:rPr>
        <w:t>6</w:t>
      </w:r>
      <w:r w:rsidR="002F7883" w:rsidRPr="009E51F5">
        <w:rPr>
          <w:rFonts w:ascii="Times New Roman" w:hAnsi="Times New Roman"/>
          <w:sz w:val="24"/>
          <w:szCs w:val="24"/>
          <w:lang w:eastAsia="lv-LV"/>
        </w:rPr>
        <w:t>.2.</w:t>
      </w:r>
      <w:r w:rsidR="00515F6E" w:rsidRPr="009E51F5">
        <w:rPr>
          <w:rFonts w:ascii="Times New Roman" w:hAnsi="Times New Roman"/>
          <w:sz w:val="24"/>
          <w:szCs w:val="24"/>
          <w:lang w:eastAsia="lv-LV"/>
        </w:rPr>
        <w:t> </w:t>
      </w:r>
      <w:r w:rsidR="002F7883" w:rsidRPr="009E51F5">
        <w:rPr>
          <w:rFonts w:ascii="Times New Roman" w:hAnsi="Times New Roman"/>
          <w:sz w:val="24"/>
          <w:szCs w:val="24"/>
          <w:lang w:eastAsia="lv-LV"/>
        </w:rPr>
        <w:t>apakšpunktā minētajā aktivitātē</w:t>
      </w:r>
      <w:r w:rsidR="00305177" w:rsidRPr="009E51F5">
        <w:rPr>
          <w:rFonts w:ascii="Times New Roman" w:hAnsi="Times New Roman"/>
          <w:sz w:val="24"/>
          <w:szCs w:val="24"/>
          <w:lang w:eastAsia="lv-LV"/>
        </w:rPr>
        <w:t>;</w:t>
      </w:r>
    </w:p>
    <w:p w:rsidR="004D7829" w:rsidRPr="009E51F5" w:rsidRDefault="00004D25"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Pr="009E51F5">
        <w:rPr>
          <w:rFonts w:ascii="Times New Roman" w:hAnsi="Times New Roman"/>
          <w:sz w:val="24"/>
          <w:szCs w:val="24"/>
          <w:lang w:eastAsia="lv-LV"/>
        </w:rPr>
        <w:t>.2</w:t>
      </w:r>
      <w:r w:rsidR="004D7829" w:rsidRPr="009E51F5">
        <w:rPr>
          <w:rFonts w:ascii="Times New Roman" w:hAnsi="Times New Roman"/>
          <w:sz w:val="24"/>
          <w:szCs w:val="24"/>
          <w:lang w:eastAsia="lv-LV"/>
        </w:rPr>
        <w:t xml:space="preserve">. </w:t>
      </w:r>
      <w:r w:rsidR="00515F6E" w:rsidRPr="009E51F5">
        <w:rPr>
          <w:rFonts w:ascii="Times New Roman" w:hAnsi="Times New Roman"/>
          <w:sz w:val="24"/>
          <w:szCs w:val="24"/>
          <w:lang w:eastAsia="lv-LV"/>
        </w:rPr>
        <w:t xml:space="preserve">līdz 80 procentiem – </w:t>
      </w:r>
      <w:r w:rsidR="004C51B9" w:rsidRPr="009E51F5">
        <w:rPr>
          <w:rFonts w:ascii="Times New Roman" w:hAnsi="Times New Roman"/>
          <w:sz w:val="24"/>
          <w:szCs w:val="24"/>
          <w:lang w:eastAsia="lv-LV"/>
        </w:rPr>
        <w:t>projekt</w:t>
      </w:r>
      <w:r w:rsidR="00D87A4B" w:rsidRPr="009E51F5">
        <w:rPr>
          <w:rFonts w:ascii="Times New Roman" w:hAnsi="Times New Roman"/>
          <w:sz w:val="24"/>
          <w:szCs w:val="24"/>
          <w:lang w:eastAsia="lv-LV"/>
        </w:rPr>
        <w:t>am,</w:t>
      </w:r>
      <w:r w:rsidR="004C51B9" w:rsidRPr="009E51F5">
        <w:rPr>
          <w:rFonts w:ascii="Times New Roman" w:hAnsi="Times New Roman"/>
          <w:sz w:val="24"/>
          <w:szCs w:val="24"/>
          <w:lang w:eastAsia="lv-LV"/>
        </w:rPr>
        <w:t xml:space="preserve"> kas</w:t>
      </w:r>
      <w:r w:rsidR="004D7829" w:rsidRPr="009E51F5">
        <w:rPr>
          <w:rFonts w:ascii="Times New Roman" w:hAnsi="Times New Roman"/>
          <w:sz w:val="24"/>
          <w:szCs w:val="24"/>
          <w:lang w:eastAsia="lv-LV"/>
        </w:rPr>
        <w:t xml:space="preserve"> ir saistīts ar piekrastes zvejniecību saskaņā ar Regulas Nr.</w:t>
      </w:r>
      <w:r w:rsidR="00515F6E" w:rsidRPr="009E51F5">
        <w:rPr>
          <w:rFonts w:ascii="Times New Roman" w:hAnsi="Times New Roman"/>
          <w:sz w:val="24"/>
          <w:szCs w:val="24"/>
          <w:lang w:eastAsia="lv-LV"/>
        </w:rPr>
        <w:t> </w:t>
      </w:r>
      <w:r w:rsidR="004D7829" w:rsidRPr="009E51F5">
        <w:rPr>
          <w:rFonts w:ascii="Times New Roman" w:hAnsi="Times New Roman"/>
          <w:sz w:val="24"/>
          <w:szCs w:val="24"/>
          <w:lang w:eastAsia="lv-LV"/>
        </w:rPr>
        <w:t xml:space="preserve">508/2014 </w:t>
      </w:r>
      <w:r w:rsidR="007A3B15" w:rsidRPr="009E51F5">
        <w:rPr>
          <w:rFonts w:ascii="Times New Roman" w:hAnsi="Times New Roman"/>
          <w:sz w:val="24"/>
          <w:szCs w:val="24"/>
          <w:lang w:eastAsia="lv-LV"/>
        </w:rPr>
        <w:t>95.</w:t>
      </w:r>
      <w:r w:rsidR="00515F6E" w:rsidRPr="009E51F5">
        <w:rPr>
          <w:rFonts w:ascii="Times New Roman" w:hAnsi="Times New Roman"/>
          <w:sz w:val="24"/>
          <w:szCs w:val="24"/>
          <w:lang w:eastAsia="lv-LV"/>
        </w:rPr>
        <w:t> </w:t>
      </w:r>
      <w:r w:rsidR="007A3B15" w:rsidRPr="009E51F5">
        <w:rPr>
          <w:rFonts w:ascii="Times New Roman" w:hAnsi="Times New Roman"/>
          <w:sz w:val="24"/>
          <w:szCs w:val="24"/>
          <w:lang w:eastAsia="lv-LV"/>
        </w:rPr>
        <w:t xml:space="preserve">panta 4. </w:t>
      </w:r>
      <w:r w:rsidR="004D7829" w:rsidRPr="009E51F5">
        <w:rPr>
          <w:rFonts w:ascii="Times New Roman" w:hAnsi="Times New Roman"/>
          <w:sz w:val="24"/>
          <w:szCs w:val="24"/>
          <w:lang w:eastAsia="lv-LV"/>
        </w:rPr>
        <w:t xml:space="preserve">punktu </w:t>
      </w:r>
      <w:r w:rsidR="009373A5" w:rsidRPr="009E51F5">
        <w:rPr>
          <w:rFonts w:ascii="Times New Roman" w:hAnsi="Times New Roman"/>
          <w:sz w:val="24"/>
          <w:szCs w:val="24"/>
          <w:lang w:eastAsia="lv-LV"/>
        </w:rPr>
        <w:t>un I</w:t>
      </w:r>
      <w:r w:rsidR="00515F6E" w:rsidRPr="009E51F5">
        <w:rPr>
          <w:rFonts w:ascii="Times New Roman" w:hAnsi="Times New Roman"/>
          <w:sz w:val="24"/>
          <w:szCs w:val="24"/>
          <w:lang w:eastAsia="lv-LV"/>
        </w:rPr>
        <w:t> </w:t>
      </w:r>
      <w:r w:rsidR="009373A5" w:rsidRPr="009E51F5">
        <w:rPr>
          <w:rFonts w:ascii="Times New Roman" w:hAnsi="Times New Roman"/>
          <w:sz w:val="24"/>
          <w:szCs w:val="24"/>
          <w:lang w:eastAsia="lv-LV"/>
        </w:rPr>
        <w:t>pielikumu</w:t>
      </w:r>
      <w:r w:rsidR="004D7829" w:rsidRPr="009E51F5">
        <w:rPr>
          <w:rFonts w:ascii="Times New Roman" w:hAnsi="Times New Roman"/>
          <w:sz w:val="24"/>
          <w:szCs w:val="24"/>
          <w:lang w:eastAsia="lv-LV"/>
        </w:rPr>
        <w:t>;</w:t>
      </w:r>
    </w:p>
    <w:p w:rsidR="00B7429F" w:rsidRPr="009E51F5" w:rsidRDefault="00004D25"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Pr="009E51F5">
        <w:rPr>
          <w:rFonts w:ascii="Times New Roman" w:hAnsi="Times New Roman"/>
          <w:sz w:val="24"/>
          <w:szCs w:val="24"/>
          <w:lang w:eastAsia="lv-LV"/>
        </w:rPr>
        <w:t>.3</w:t>
      </w:r>
      <w:r w:rsidR="00B7429F" w:rsidRPr="009E51F5">
        <w:rPr>
          <w:rFonts w:ascii="Times New Roman" w:hAnsi="Times New Roman"/>
          <w:sz w:val="24"/>
          <w:szCs w:val="24"/>
          <w:lang w:eastAsia="lv-LV"/>
        </w:rPr>
        <w:t xml:space="preserve">. </w:t>
      </w:r>
      <w:r w:rsidR="00515F6E" w:rsidRPr="009E51F5">
        <w:rPr>
          <w:rFonts w:ascii="Times New Roman" w:hAnsi="Times New Roman"/>
          <w:sz w:val="24"/>
          <w:szCs w:val="24"/>
          <w:lang w:eastAsia="lv-LV"/>
        </w:rPr>
        <w:t xml:space="preserve">līdz 30 procentiem – </w:t>
      </w:r>
      <w:r w:rsidR="00B7429F" w:rsidRPr="009E51F5">
        <w:rPr>
          <w:rFonts w:ascii="Times New Roman" w:hAnsi="Times New Roman"/>
          <w:sz w:val="24"/>
          <w:szCs w:val="24"/>
          <w:lang w:eastAsia="lv-LV"/>
        </w:rPr>
        <w:t>komersant</w:t>
      </w:r>
      <w:r w:rsidR="00D87A4B" w:rsidRPr="009E51F5">
        <w:rPr>
          <w:rFonts w:ascii="Times New Roman" w:hAnsi="Times New Roman"/>
          <w:sz w:val="24"/>
          <w:szCs w:val="24"/>
          <w:lang w:eastAsia="lv-LV"/>
        </w:rPr>
        <w:t>am</w:t>
      </w:r>
      <w:r w:rsidR="00B7429F" w:rsidRPr="009E51F5">
        <w:rPr>
          <w:rFonts w:ascii="Times New Roman" w:hAnsi="Times New Roman"/>
          <w:sz w:val="24"/>
          <w:szCs w:val="24"/>
          <w:lang w:eastAsia="lv-LV"/>
        </w:rPr>
        <w:t>, kas nav sīkais (mikro), mazais vai vidējais uzņēmums;</w:t>
      </w:r>
    </w:p>
    <w:p w:rsidR="00D87A4B" w:rsidRPr="009E51F5" w:rsidRDefault="00D87DA1" w:rsidP="00D87A4B">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00004D25" w:rsidRPr="009E51F5">
        <w:rPr>
          <w:rFonts w:ascii="Times New Roman" w:hAnsi="Times New Roman"/>
          <w:sz w:val="24"/>
          <w:szCs w:val="24"/>
          <w:lang w:eastAsia="lv-LV"/>
        </w:rPr>
        <w:t>.4</w:t>
      </w:r>
      <w:r w:rsidR="00D87A4B" w:rsidRPr="009E51F5">
        <w:rPr>
          <w:rFonts w:ascii="Times New Roman" w:hAnsi="Times New Roman"/>
          <w:sz w:val="24"/>
          <w:szCs w:val="24"/>
          <w:lang w:eastAsia="lv-LV"/>
        </w:rPr>
        <w:t xml:space="preserve">. </w:t>
      </w:r>
      <w:r w:rsidR="00515F6E" w:rsidRPr="009E51F5">
        <w:rPr>
          <w:rFonts w:ascii="Times New Roman" w:hAnsi="Times New Roman"/>
          <w:sz w:val="24"/>
          <w:szCs w:val="24"/>
          <w:lang w:eastAsia="lv-LV"/>
        </w:rPr>
        <w:t>līdz 90 procentiem – s</w:t>
      </w:r>
      <w:r w:rsidR="00D87A4B" w:rsidRPr="009E51F5">
        <w:rPr>
          <w:rFonts w:ascii="Times New Roman" w:hAnsi="Times New Roman"/>
          <w:sz w:val="24"/>
          <w:szCs w:val="24"/>
          <w:lang w:eastAsia="lv-LV"/>
        </w:rPr>
        <w:t>abiedriskā labuma projektam</w:t>
      </w:r>
      <w:r w:rsidR="000153A7" w:rsidRPr="009E51F5">
        <w:rPr>
          <w:rFonts w:ascii="Times New Roman" w:hAnsi="Times New Roman"/>
          <w:sz w:val="24"/>
          <w:szCs w:val="24"/>
          <w:lang w:eastAsia="lv-LV"/>
        </w:rPr>
        <w:t>, ko paredzēts īstenot šo noteikumu 6.3. un 6.4.apakšpunktā minētajā aktivitātē</w:t>
      </w:r>
      <w:r w:rsidR="00D87A4B" w:rsidRPr="009E51F5">
        <w:rPr>
          <w:rFonts w:ascii="Times New Roman" w:hAnsi="Times New Roman"/>
          <w:sz w:val="24"/>
          <w:szCs w:val="24"/>
          <w:lang w:eastAsia="lv-LV"/>
        </w:rPr>
        <w:t>;</w:t>
      </w:r>
    </w:p>
    <w:p w:rsidR="00D87A4B" w:rsidRPr="009E51F5" w:rsidRDefault="00D87DA1" w:rsidP="00D87A4B">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4</w:t>
      </w:r>
      <w:r w:rsidR="00004D25" w:rsidRPr="009E51F5">
        <w:rPr>
          <w:rFonts w:ascii="Times New Roman" w:hAnsi="Times New Roman"/>
          <w:sz w:val="24"/>
          <w:szCs w:val="24"/>
          <w:lang w:eastAsia="lv-LV"/>
        </w:rPr>
        <w:t>.5</w:t>
      </w:r>
      <w:r w:rsidR="00D87A4B" w:rsidRPr="009E51F5">
        <w:rPr>
          <w:rFonts w:ascii="Times New Roman" w:hAnsi="Times New Roman"/>
          <w:sz w:val="24"/>
          <w:szCs w:val="24"/>
          <w:lang w:eastAsia="lv-LV"/>
        </w:rPr>
        <w:t xml:space="preserve">. </w:t>
      </w:r>
      <w:r w:rsidR="00515F6E" w:rsidRPr="009E51F5">
        <w:rPr>
          <w:rFonts w:ascii="Times New Roman" w:hAnsi="Times New Roman"/>
          <w:sz w:val="24"/>
          <w:szCs w:val="24"/>
          <w:lang w:eastAsia="lv-LV"/>
        </w:rPr>
        <w:t xml:space="preserve">līdz 80 procentiem – </w:t>
      </w:r>
      <w:r w:rsidR="00D87A4B" w:rsidRPr="009E51F5">
        <w:rPr>
          <w:rFonts w:ascii="Times New Roman" w:hAnsi="Times New Roman"/>
          <w:sz w:val="24"/>
          <w:szCs w:val="24"/>
          <w:lang w:eastAsia="lv-LV"/>
        </w:rPr>
        <w:t>kopprojektam</w:t>
      </w:r>
      <w:r w:rsidR="00004D25" w:rsidRPr="009E51F5">
        <w:rPr>
          <w:rFonts w:ascii="Times New Roman" w:hAnsi="Times New Roman"/>
          <w:sz w:val="24"/>
          <w:szCs w:val="24"/>
          <w:lang w:eastAsia="lv-LV"/>
        </w:rPr>
        <w:t>,</w:t>
      </w:r>
      <w:r w:rsidR="00004D25" w:rsidRPr="009E51F5">
        <w:rPr>
          <w:sz w:val="24"/>
          <w:szCs w:val="24"/>
        </w:rPr>
        <w:t xml:space="preserve"> </w:t>
      </w:r>
      <w:r w:rsidR="00004D25" w:rsidRPr="009E51F5">
        <w:rPr>
          <w:rFonts w:ascii="Times New Roman" w:hAnsi="Times New Roman"/>
          <w:sz w:val="24"/>
          <w:szCs w:val="24"/>
          <w:lang w:eastAsia="lv-LV"/>
        </w:rPr>
        <w:t>k</w:t>
      </w:r>
      <w:r w:rsidR="00515F6E" w:rsidRPr="009E51F5">
        <w:rPr>
          <w:rFonts w:ascii="Times New Roman" w:hAnsi="Times New Roman"/>
          <w:sz w:val="24"/>
          <w:szCs w:val="24"/>
          <w:lang w:eastAsia="lv-LV"/>
        </w:rPr>
        <w:t>o</w:t>
      </w:r>
      <w:r w:rsidR="00004D25" w:rsidRPr="009E51F5">
        <w:rPr>
          <w:rFonts w:ascii="Times New Roman" w:hAnsi="Times New Roman"/>
          <w:sz w:val="24"/>
          <w:szCs w:val="24"/>
          <w:lang w:eastAsia="lv-LV"/>
        </w:rPr>
        <w:t xml:space="preserve"> paredzēts īstenot šo noteikumu </w:t>
      </w:r>
      <w:r w:rsidR="0082767A" w:rsidRPr="009E51F5">
        <w:rPr>
          <w:rFonts w:ascii="Times New Roman" w:hAnsi="Times New Roman"/>
          <w:sz w:val="24"/>
          <w:szCs w:val="24"/>
          <w:lang w:eastAsia="lv-LV"/>
        </w:rPr>
        <w:t>6</w:t>
      </w:r>
      <w:r w:rsidR="00004D25" w:rsidRPr="009E51F5">
        <w:rPr>
          <w:rFonts w:ascii="Times New Roman" w:hAnsi="Times New Roman"/>
          <w:sz w:val="24"/>
          <w:szCs w:val="24"/>
          <w:lang w:eastAsia="lv-LV"/>
        </w:rPr>
        <w:t xml:space="preserve">.1. un </w:t>
      </w:r>
      <w:r w:rsidR="0082767A" w:rsidRPr="009E51F5">
        <w:rPr>
          <w:rFonts w:ascii="Times New Roman" w:hAnsi="Times New Roman"/>
          <w:sz w:val="24"/>
          <w:szCs w:val="24"/>
          <w:lang w:eastAsia="lv-LV"/>
        </w:rPr>
        <w:t>6</w:t>
      </w:r>
      <w:r w:rsidR="00004D25" w:rsidRPr="009E51F5">
        <w:rPr>
          <w:rFonts w:ascii="Times New Roman" w:hAnsi="Times New Roman"/>
          <w:sz w:val="24"/>
          <w:szCs w:val="24"/>
          <w:lang w:eastAsia="lv-LV"/>
        </w:rPr>
        <w:t>.2.</w:t>
      </w:r>
      <w:r w:rsidR="00515F6E" w:rsidRPr="009E51F5">
        <w:rPr>
          <w:rFonts w:ascii="Times New Roman" w:hAnsi="Times New Roman"/>
          <w:sz w:val="24"/>
          <w:szCs w:val="24"/>
          <w:lang w:eastAsia="lv-LV"/>
        </w:rPr>
        <w:t> </w:t>
      </w:r>
      <w:r w:rsidR="00004D25" w:rsidRPr="009E51F5">
        <w:rPr>
          <w:rFonts w:ascii="Times New Roman" w:hAnsi="Times New Roman"/>
          <w:sz w:val="24"/>
          <w:szCs w:val="24"/>
          <w:lang w:eastAsia="lv-LV"/>
        </w:rPr>
        <w:t>apakšpunktā minētajā aktivitātē</w:t>
      </w:r>
      <w:r w:rsidR="00D87A4B" w:rsidRPr="009E51F5">
        <w:rPr>
          <w:rFonts w:ascii="Times New Roman" w:hAnsi="Times New Roman"/>
          <w:sz w:val="24"/>
          <w:szCs w:val="24"/>
          <w:lang w:eastAsia="lv-LV"/>
        </w:rPr>
        <w:t>.</w:t>
      </w:r>
    </w:p>
    <w:p w:rsidR="00D050EE" w:rsidRPr="009E51F5" w:rsidRDefault="00D050EE" w:rsidP="00C96703">
      <w:pPr>
        <w:pStyle w:val="Bezatstarpm"/>
        <w:ind w:firstLine="720"/>
        <w:jc w:val="both"/>
        <w:rPr>
          <w:rFonts w:ascii="Times New Roman" w:hAnsi="Times New Roman"/>
          <w:sz w:val="24"/>
          <w:szCs w:val="24"/>
          <w:lang w:eastAsia="lv-LV"/>
        </w:rPr>
      </w:pPr>
    </w:p>
    <w:p w:rsidR="00155869" w:rsidRPr="009E51F5" w:rsidRDefault="00155869"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5</w:t>
      </w:r>
      <w:r w:rsidR="002F7883" w:rsidRPr="009E51F5">
        <w:rPr>
          <w:rFonts w:ascii="Times New Roman" w:hAnsi="Times New Roman"/>
          <w:sz w:val="24"/>
          <w:szCs w:val="24"/>
          <w:lang w:eastAsia="lv-LV"/>
        </w:rPr>
        <w:t>.</w:t>
      </w:r>
      <w:r w:rsidRPr="009E51F5">
        <w:rPr>
          <w:rFonts w:ascii="Times New Roman" w:hAnsi="Times New Roman"/>
          <w:sz w:val="24"/>
          <w:szCs w:val="24"/>
          <w:lang w:eastAsia="lv-LV"/>
        </w:rPr>
        <w:t xml:space="preserve"> Uzņēmumu atbilstību sīkajiem, mazajiem un vidējiem uzņēmumiem Lauku atbalsta dienests nosaka saskaņā ar Regulas Nr.</w:t>
      </w:r>
      <w:r w:rsidR="00515F6E" w:rsidRPr="009E51F5">
        <w:rPr>
          <w:rFonts w:ascii="Times New Roman" w:hAnsi="Times New Roman"/>
          <w:sz w:val="24"/>
          <w:szCs w:val="24"/>
          <w:lang w:eastAsia="lv-LV"/>
        </w:rPr>
        <w:t> </w:t>
      </w:r>
      <w:r w:rsidRPr="009E51F5">
        <w:rPr>
          <w:rFonts w:ascii="Times New Roman" w:hAnsi="Times New Roman"/>
          <w:sz w:val="24"/>
          <w:szCs w:val="24"/>
          <w:lang w:eastAsia="lv-LV"/>
        </w:rPr>
        <w:t>1303/2013 2.</w:t>
      </w:r>
      <w:r w:rsidR="00515F6E" w:rsidRPr="009E51F5">
        <w:rPr>
          <w:rFonts w:ascii="Times New Roman" w:hAnsi="Times New Roman"/>
          <w:sz w:val="24"/>
          <w:szCs w:val="24"/>
          <w:lang w:eastAsia="lv-LV"/>
        </w:rPr>
        <w:t> </w:t>
      </w:r>
      <w:r w:rsidRPr="009E51F5">
        <w:rPr>
          <w:rFonts w:ascii="Times New Roman" w:hAnsi="Times New Roman"/>
          <w:sz w:val="24"/>
          <w:szCs w:val="24"/>
          <w:lang w:eastAsia="lv-LV"/>
        </w:rPr>
        <w:t>panta 28.</w:t>
      </w:r>
      <w:r w:rsidR="00515F6E" w:rsidRPr="009E51F5">
        <w:rPr>
          <w:rFonts w:ascii="Times New Roman" w:hAnsi="Times New Roman"/>
          <w:sz w:val="24"/>
          <w:szCs w:val="24"/>
          <w:lang w:eastAsia="lv-LV"/>
        </w:rPr>
        <w:t> </w:t>
      </w:r>
      <w:r w:rsidRPr="009E51F5">
        <w:rPr>
          <w:rFonts w:ascii="Times New Roman" w:hAnsi="Times New Roman"/>
          <w:sz w:val="24"/>
          <w:szCs w:val="24"/>
          <w:lang w:eastAsia="lv-LV"/>
        </w:rPr>
        <w:t>punktu.</w:t>
      </w:r>
    </w:p>
    <w:p w:rsidR="00520DBE" w:rsidRPr="009E51F5" w:rsidRDefault="00520DBE" w:rsidP="00C96703">
      <w:pPr>
        <w:pStyle w:val="Bezatstarpm"/>
        <w:ind w:firstLine="720"/>
        <w:jc w:val="both"/>
        <w:rPr>
          <w:rFonts w:ascii="Times New Roman" w:hAnsi="Times New Roman"/>
          <w:sz w:val="24"/>
          <w:szCs w:val="24"/>
          <w:lang w:eastAsia="lv-LV"/>
        </w:rPr>
      </w:pPr>
    </w:p>
    <w:p w:rsidR="00520DBE" w:rsidRPr="009E51F5" w:rsidRDefault="00520DBE"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6</w:t>
      </w:r>
      <w:r w:rsidRPr="009E51F5">
        <w:rPr>
          <w:rFonts w:ascii="Times New Roman" w:hAnsi="Times New Roman"/>
          <w:sz w:val="24"/>
          <w:szCs w:val="24"/>
          <w:lang w:eastAsia="lv-LV"/>
        </w:rPr>
        <w:t xml:space="preserve">. Pasākumā atbalstu nepiešķir saistībā ar zvejas un akvakultūras produktu apstrādi pretendentam, kas saskaņā ar šo noteikumu </w:t>
      </w:r>
      <w:r w:rsidR="00520555" w:rsidRPr="009E51F5">
        <w:rPr>
          <w:rFonts w:ascii="Times New Roman" w:hAnsi="Times New Roman"/>
          <w:sz w:val="24"/>
          <w:szCs w:val="24"/>
          <w:lang w:eastAsia="lv-LV"/>
        </w:rPr>
        <w:t>1</w:t>
      </w:r>
      <w:r w:rsidR="00D5655B" w:rsidRPr="009E51F5">
        <w:rPr>
          <w:rFonts w:ascii="Times New Roman" w:hAnsi="Times New Roman"/>
          <w:sz w:val="24"/>
          <w:szCs w:val="24"/>
          <w:lang w:eastAsia="lv-LV"/>
        </w:rPr>
        <w:t>5</w:t>
      </w:r>
      <w:r w:rsidRPr="009E51F5">
        <w:rPr>
          <w:rFonts w:ascii="Times New Roman" w:hAnsi="Times New Roman"/>
          <w:sz w:val="24"/>
          <w:szCs w:val="24"/>
          <w:lang w:eastAsia="lv-LV"/>
        </w:rPr>
        <w:t>.</w:t>
      </w:r>
      <w:r w:rsidR="00515F6E" w:rsidRPr="009E51F5">
        <w:rPr>
          <w:rFonts w:ascii="Times New Roman" w:hAnsi="Times New Roman"/>
          <w:sz w:val="24"/>
          <w:szCs w:val="24"/>
          <w:lang w:eastAsia="lv-LV"/>
        </w:rPr>
        <w:t> </w:t>
      </w:r>
      <w:r w:rsidRPr="009E51F5">
        <w:rPr>
          <w:rFonts w:ascii="Times New Roman" w:hAnsi="Times New Roman"/>
          <w:sz w:val="24"/>
          <w:szCs w:val="24"/>
          <w:lang w:eastAsia="lv-LV"/>
        </w:rPr>
        <w:t>punktu nav sīkais</w:t>
      </w:r>
      <w:r w:rsidR="00E4602C" w:rsidRPr="009E51F5">
        <w:rPr>
          <w:rFonts w:ascii="Times New Roman" w:hAnsi="Times New Roman"/>
          <w:sz w:val="24"/>
          <w:szCs w:val="24"/>
          <w:lang w:eastAsia="lv-LV"/>
        </w:rPr>
        <w:t xml:space="preserve"> (mikro)</w:t>
      </w:r>
      <w:r w:rsidRPr="009E51F5">
        <w:rPr>
          <w:rFonts w:ascii="Times New Roman" w:hAnsi="Times New Roman"/>
          <w:sz w:val="24"/>
          <w:szCs w:val="24"/>
          <w:lang w:eastAsia="lv-LV"/>
        </w:rPr>
        <w:t>, mazais vai vidējais uzņēmums.</w:t>
      </w:r>
    </w:p>
    <w:p w:rsidR="00C96703" w:rsidRPr="009E51F5" w:rsidRDefault="00FD750C" w:rsidP="009E51F5">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lastRenderedPageBreak/>
        <w:t>1</w:t>
      </w:r>
      <w:r w:rsidR="00FF4B4F" w:rsidRPr="009E51F5">
        <w:rPr>
          <w:rFonts w:ascii="Times New Roman" w:hAnsi="Times New Roman"/>
          <w:sz w:val="24"/>
          <w:szCs w:val="24"/>
          <w:lang w:eastAsia="lv-LV"/>
        </w:rPr>
        <w:t>7</w:t>
      </w:r>
      <w:r w:rsidR="0028471A" w:rsidRPr="009E51F5">
        <w:rPr>
          <w:rFonts w:ascii="Times New Roman" w:hAnsi="Times New Roman"/>
          <w:sz w:val="24"/>
          <w:szCs w:val="24"/>
          <w:lang w:eastAsia="lv-LV"/>
        </w:rPr>
        <w:t xml:space="preserve">. </w:t>
      </w:r>
      <w:r w:rsidR="00657124" w:rsidRPr="009E51F5">
        <w:rPr>
          <w:rFonts w:ascii="Times New Roman" w:hAnsi="Times New Roman"/>
          <w:sz w:val="24"/>
          <w:szCs w:val="24"/>
          <w:lang w:eastAsia="lv-LV"/>
        </w:rPr>
        <w:t>Pasākum</w:t>
      </w:r>
      <w:r w:rsidR="00515F6E" w:rsidRPr="009E51F5">
        <w:rPr>
          <w:rFonts w:ascii="Times New Roman" w:hAnsi="Times New Roman"/>
          <w:sz w:val="24"/>
          <w:szCs w:val="24"/>
          <w:lang w:eastAsia="lv-LV"/>
        </w:rPr>
        <w:t>ā</w:t>
      </w:r>
      <w:r w:rsidR="00657124" w:rsidRPr="009E51F5">
        <w:rPr>
          <w:rFonts w:ascii="Times New Roman" w:hAnsi="Times New Roman"/>
          <w:sz w:val="24"/>
          <w:szCs w:val="24"/>
          <w:lang w:eastAsia="lv-LV"/>
        </w:rPr>
        <w:t xml:space="preserve"> viena atbalstāmā projekta </w:t>
      </w:r>
      <w:r w:rsidR="00F75F2C" w:rsidRPr="009E51F5">
        <w:rPr>
          <w:rFonts w:ascii="Times New Roman" w:hAnsi="Times New Roman"/>
          <w:sz w:val="24"/>
          <w:szCs w:val="24"/>
          <w:lang w:eastAsia="lv-LV"/>
        </w:rPr>
        <w:t xml:space="preserve">maksimālā </w:t>
      </w:r>
      <w:r w:rsidR="00657124" w:rsidRPr="009E51F5">
        <w:rPr>
          <w:rFonts w:ascii="Times New Roman" w:hAnsi="Times New Roman"/>
          <w:sz w:val="24"/>
          <w:szCs w:val="24"/>
          <w:lang w:eastAsia="lv-LV"/>
        </w:rPr>
        <w:t>attiecināmo izmaksu summa</w:t>
      </w:r>
      <w:r w:rsidR="00515F6E" w:rsidRPr="009E51F5">
        <w:rPr>
          <w:rFonts w:ascii="Times New Roman" w:hAnsi="Times New Roman"/>
          <w:sz w:val="24"/>
          <w:szCs w:val="24"/>
          <w:lang w:eastAsia="lv-LV"/>
        </w:rPr>
        <w:t xml:space="preserve"> ir</w:t>
      </w:r>
      <w:r w:rsidR="00657124" w:rsidRPr="009E51F5">
        <w:rPr>
          <w:rFonts w:ascii="Times New Roman" w:hAnsi="Times New Roman"/>
          <w:sz w:val="24"/>
          <w:szCs w:val="24"/>
          <w:lang w:eastAsia="lv-LV"/>
        </w:rPr>
        <w:t>:</w:t>
      </w:r>
    </w:p>
    <w:p w:rsidR="00657124" w:rsidRPr="009E51F5" w:rsidRDefault="00FD750C"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7</w:t>
      </w:r>
      <w:r w:rsidR="00657124" w:rsidRPr="009E51F5">
        <w:rPr>
          <w:rFonts w:ascii="Times New Roman" w:hAnsi="Times New Roman"/>
          <w:sz w:val="24"/>
          <w:szCs w:val="24"/>
          <w:lang w:eastAsia="lv-LV"/>
        </w:rPr>
        <w:t xml:space="preserve">.1. </w:t>
      </w:r>
      <w:r w:rsidR="00515F6E" w:rsidRPr="009E51F5">
        <w:rPr>
          <w:rFonts w:ascii="Times New Roman" w:hAnsi="Times New Roman"/>
          <w:sz w:val="24"/>
          <w:szCs w:val="24"/>
          <w:lang w:eastAsia="lv-LV"/>
        </w:rPr>
        <w:t>līdz 100</w:t>
      </w:r>
      <w:r w:rsidR="00E4602C" w:rsidRPr="009E51F5">
        <w:rPr>
          <w:rFonts w:ascii="Times New Roman" w:hAnsi="Times New Roman"/>
          <w:sz w:val="24"/>
          <w:szCs w:val="24"/>
          <w:lang w:eastAsia="lv-LV"/>
        </w:rPr>
        <w:t> </w:t>
      </w:r>
      <w:r w:rsidR="00515F6E" w:rsidRPr="009E51F5">
        <w:rPr>
          <w:rFonts w:ascii="Times New Roman" w:hAnsi="Times New Roman"/>
          <w:sz w:val="24"/>
          <w:szCs w:val="24"/>
          <w:lang w:eastAsia="lv-LV"/>
        </w:rPr>
        <w:t xml:space="preserve">000 </w:t>
      </w:r>
      <w:r w:rsidR="00515F6E" w:rsidRPr="009E51F5">
        <w:rPr>
          <w:rFonts w:ascii="Times New Roman" w:hAnsi="Times New Roman"/>
          <w:i/>
          <w:sz w:val="24"/>
          <w:szCs w:val="24"/>
          <w:lang w:eastAsia="lv-LV"/>
        </w:rPr>
        <w:t>euro</w:t>
      </w:r>
      <w:r w:rsidR="00515F6E" w:rsidRPr="009E51F5">
        <w:rPr>
          <w:rFonts w:ascii="Times New Roman" w:hAnsi="Times New Roman"/>
          <w:sz w:val="24"/>
          <w:szCs w:val="24"/>
          <w:lang w:eastAsia="lv-LV"/>
        </w:rPr>
        <w:t xml:space="preserve">, </w:t>
      </w:r>
      <w:r w:rsidR="002A6008" w:rsidRPr="009E51F5">
        <w:rPr>
          <w:rFonts w:ascii="Times New Roman" w:hAnsi="Times New Roman"/>
          <w:sz w:val="24"/>
          <w:szCs w:val="24"/>
          <w:lang w:eastAsia="lv-LV"/>
        </w:rPr>
        <w:t xml:space="preserve">ja ieguldījumi </w:t>
      </w:r>
      <w:r w:rsidR="00BD7A15" w:rsidRPr="009E51F5">
        <w:rPr>
          <w:rFonts w:ascii="Times New Roman" w:hAnsi="Times New Roman"/>
          <w:sz w:val="24"/>
          <w:szCs w:val="24"/>
          <w:lang w:eastAsia="lv-LV"/>
        </w:rPr>
        <w:t xml:space="preserve">būvniecībā </w:t>
      </w:r>
      <w:r w:rsidR="002A6008" w:rsidRPr="009E51F5">
        <w:rPr>
          <w:rFonts w:ascii="Times New Roman" w:hAnsi="Times New Roman"/>
          <w:sz w:val="24"/>
          <w:szCs w:val="24"/>
          <w:lang w:eastAsia="lv-LV"/>
        </w:rPr>
        <w:t>uzņēmējdarbības infrastruktūr</w:t>
      </w:r>
      <w:r w:rsidR="00BD7A15" w:rsidRPr="009E51F5">
        <w:rPr>
          <w:rFonts w:ascii="Times New Roman" w:hAnsi="Times New Roman"/>
          <w:sz w:val="24"/>
          <w:szCs w:val="24"/>
          <w:lang w:eastAsia="lv-LV"/>
        </w:rPr>
        <w:t xml:space="preserve">as izveidei </w:t>
      </w:r>
      <w:r w:rsidR="002A6008" w:rsidRPr="009E51F5">
        <w:rPr>
          <w:rFonts w:ascii="Times New Roman" w:hAnsi="Times New Roman"/>
          <w:sz w:val="24"/>
          <w:szCs w:val="24"/>
          <w:lang w:eastAsia="lv-LV"/>
        </w:rPr>
        <w:t>ir vismaz 70</w:t>
      </w:r>
      <w:r w:rsidR="00515F6E" w:rsidRPr="009E51F5">
        <w:rPr>
          <w:rFonts w:ascii="Times New Roman" w:hAnsi="Times New Roman"/>
          <w:sz w:val="24"/>
          <w:szCs w:val="24"/>
          <w:lang w:eastAsia="lv-LV"/>
        </w:rPr>
        <w:t> procentu apmērā</w:t>
      </w:r>
      <w:r w:rsidR="002A6008" w:rsidRPr="009E51F5">
        <w:rPr>
          <w:rFonts w:ascii="Times New Roman" w:hAnsi="Times New Roman"/>
          <w:sz w:val="24"/>
          <w:szCs w:val="24"/>
          <w:lang w:eastAsia="lv-LV"/>
        </w:rPr>
        <w:t xml:space="preserve"> no projekta attiecināmo izmaksu summas</w:t>
      </w:r>
      <w:r w:rsidR="00657124" w:rsidRPr="009E51F5">
        <w:rPr>
          <w:rFonts w:ascii="Times New Roman" w:hAnsi="Times New Roman"/>
          <w:sz w:val="24"/>
          <w:szCs w:val="24"/>
          <w:lang w:eastAsia="lv-LV"/>
        </w:rPr>
        <w:t>;</w:t>
      </w:r>
    </w:p>
    <w:p w:rsidR="00657124" w:rsidRPr="009E51F5" w:rsidRDefault="00FD750C" w:rsidP="00C96703">
      <w:pPr>
        <w:pStyle w:val="Bezatstarpm"/>
        <w:ind w:firstLine="720"/>
        <w:jc w:val="both"/>
        <w:rPr>
          <w:rFonts w:ascii="Times New Roman" w:hAnsi="Times New Roman"/>
          <w:i/>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7</w:t>
      </w:r>
      <w:r w:rsidR="00657124" w:rsidRPr="009E51F5">
        <w:rPr>
          <w:rFonts w:ascii="Times New Roman" w:hAnsi="Times New Roman"/>
          <w:sz w:val="24"/>
          <w:szCs w:val="24"/>
          <w:lang w:eastAsia="lv-LV"/>
        </w:rPr>
        <w:t xml:space="preserve">.2. </w:t>
      </w:r>
      <w:r w:rsidR="00515F6E" w:rsidRPr="009E51F5">
        <w:rPr>
          <w:rFonts w:ascii="Times New Roman" w:hAnsi="Times New Roman"/>
          <w:sz w:val="24"/>
          <w:szCs w:val="24"/>
          <w:lang w:eastAsia="lv-LV"/>
        </w:rPr>
        <w:t>līdz 400</w:t>
      </w:r>
      <w:r w:rsidR="00E4602C" w:rsidRPr="009E51F5">
        <w:rPr>
          <w:rFonts w:ascii="Times New Roman" w:hAnsi="Times New Roman"/>
          <w:sz w:val="24"/>
          <w:szCs w:val="24"/>
          <w:lang w:eastAsia="lv-LV"/>
        </w:rPr>
        <w:t> </w:t>
      </w:r>
      <w:r w:rsidR="00515F6E" w:rsidRPr="009E51F5">
        <w:rPr>
          <w:rFonts w:ascii="Times New Roman" w:hAnsi="Times New Roman"/>
          <w:sz w:val="24"/>
          <w:szCs w:val="24"/>
          <w:lang w:eastAsia="lv-LV"/>
        </w:rPr>
        <w:t xml:space="preserve">000 </w:t>
      </w:r>
      <w:r w:rsidR="00515F6E" w:rsidRPr="009E51F5">
        <w:rPr>
          <w:rFonts w:ascii="Times New Roman" w:hAnsi="Times New Roman"/>
          <w:i/>
          <w:sz w:val="24"/>
          <w:szCs w:val="24"/>
          <w:lang w:eastAsia="lv-LV"/>
        </w:rPr>
        <w:t xml:space="preserve">euro </w:t>
      </w:r>
      <w:r w:rsidR="00515F6E" w:rsidRPr="009E51F5">
        <w:rPr>
          <w:rFonts w:ascii="Times New Roman" w:hAnsi="Times New Roman"/>
          <w:sz w:val="24"/>
          <w:szCs w:val="24"/>
          <w:lang w:eastAsia="lv-LV"/>
        </w:rPr>
        <w:t xml:space="preserve">sabiedriskā labuma projektiem, </w:t>
      </w:r>
      <w:r w:rsidR="0052628B" w:rsidRPr="009E51F5">
        <w:rPr>
          <w:rFonts w:ascii="Times New Roman" w:hAnsi="Times New Roman"/>
          <w:sz w:val="24"/>
          <w:szCs w:val="24"/>
          <w:lang w:eastAsia="lv-LV"/>
        </w:rPr>
        <w:t>ja pretendents ir vietējā pašvaldība</w:t>
      </w:r>
      <w:r w:rsidR="00657124" w:rsidRPr="009E51F5">
        <w:rPr>
          <w:rFonts w:ascii="Times New Roman" w:hAnsi="Times New Roman"/>
          <w:i/>
          <w:sz w:val="24"/>
          <w:szCs w:val="24"/>
          <w:lang w:eastAsia="lv-LV"/>
        </w:rPr>
        <w:t>;</w:t>
      </w:r>
    </w:p>
    <w:p w:rsidR="00657124" w:rsidRPr="009E51F5" w:rsidRDefault="00FD750C"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w:t>
      </w:r>
      <w:r w:rsidR="00FF4B4F" w:rsidRPr="009E51F5">
        <w:rPr>
          <w:rFonts w:ascii="Times New Roman" w:hAnsi="Times New Roman"/>
          <w:sz w:val="24"/>
          <w:szCs w:val="24"/>
          <w:lang w:eastAsia="lv-LV"/>
        </w:rPr>
        <w:t>7</w:t>
      </w:r>
      <w:r w:rsidR="00657124" w:rsidRPr="009E51F5">
        <w:rPr>
          <w:rFonts w:ascii="Times New Roman" w:hAnsi="Times New Roman"/>
          <w:sz w:val="24"/>
          <w:szCs w:val="24"/>
          <w:lang w:eastAsia="lv-LV"/>
        </w:rPr>
        <w:t xml:space="preserve">.3. </w:t>
      </w:r>
      <w:r w:rsidR="00515F6E" w:rsidRPr="009E51F5">
        <w:rPr>
          <w:rFonts w:ascii="Times New Roman" w:hAnsi="Times New Roman"/>
          <w:sz w:val="24"/>
          <w:szCs w:val="24"/>
          <w:lang w:eastAsia="lv-LV"/>
        </w:rPr>
        <w:t>līdz 50</w:t>
      </w:r>
      <w:r w:rsidR="00E4602C" w:rsidRPr="009E51F5">
        <w:rPr>
          <w:rFonts w:ascii="Times New Roman" w:hAnsi="Times New Roman"/>
          <w:sz w:val="24"/>
          <w:szCs w:val="24"/>
          <w:lang w:eastAsia="lv-LV"/>
        </w:rPr>
        <w:t> </w:t>
      </w:r>
      <w:r w:rsidR="00515F6E" w:rsidRPr="009E51F5">
        <w:rPr>
          <w:rFonts w:ascii="Times New Roman" w:hAnsi="Times New Roman"/>
          <w:sz w:val="24"/>
          <w:szCs w:val="24"/>
          <w:lang w:eastAsia="lv-LV"/>
        </w:rPr>
        <w:t xml:space="preserve">000 </w:t>
      </w:r>
      <w:r w:rsidR="00515F6E" w:rsidRPr="009E51F5">
        <w:rPr>
          <w:rFonts w:ascii="Times New Roman" w:hAnsi="Times New Roman"/>
          <w:i/>
          <w:sz w:val="24"/>
          <w:szCs w:val="24"/>
          <w:lang w:eastAsia="lv-LV"/>
        </w:rPr>
        <w:t>euro</w:t>
      </w:r>
      <w:r w:rsidR="00515F6E" w:rsidRPr="009E51F5">
        <w:rPr>
          <w:rFonts w:ascii="Times New Roman" w:hAnsi="Times New Roman"/>
          <w:sz w:val="24"/>
          <w:szCs w:val="24"/>
          <w:lang w:eastAsia="lv-LV"/>
        </w:rPr>
        <w:t> </w:t>
      </w:r>
      <w:r w:rsidR="00657124" w:rsidRPr="009E51F5">
        <w:rPr>
          <w:rFonts w:ascii="Times New Roman" w:hAnsi="Times New Roman"/>
          <w:sz w:val="24"/>
          <w:szCs w:val="24"/>
          <w:lang w:eastAsia="lv-LV"/>
        </w:rPr>
        <w:t>pārējiem projektiem</w:t>
      </w:r>
      <w:r w:rsidR="00515F6E" w:rsidRPr="009E51F5">
        <w:rPr>
          <w:rFonts w:ascii="Times New Roman" w:hAnsi="Times New Roman"/>
          <w:sz w:val="24"/>
          <w:szCs w:val="24"/>
          <w:lang w:eastAsia="lv-LV"/>
        </w:rPr>
        <w:t>.</w:t>
      </w:r>
      <w:r w:rsidR="00657124" w:rsidRPr="009E51F5">
        <w:rPr>
          <w:rFonts w:ascii="Times New Roman" w:hAnsi="Times New Roman"/>
          <w:sz w:val="24"/>
          <w:szCs w:val="24"/>
          <w:lang w:eastAsia="lv-LV"/>
        </w:rPr>
        <w:t xml:space="preserve"> </w:t>
      </w:r>
    </w:p>
    <w:p w:rsidR="00D80B24" w:rsidRPr="009E51F5" w:rsidRDefault="00D80B24" w:rsidP="00C96703">
      <w:pPr>
        <w:pStyle w:val="Bezatstarpm"/>
        <w:ind w:firstLine="720"/>
        <w:jc w:val="both"/>
        <w:rPr>
          <w:rFonts w:ascii="Times New Roman" w:hAnsi="Times New Roman"/>
          <w:sz w:val="24"/>
          <w:szCs w:val="24"/>
          <w:lang w:eastAsia="lv-LV"/>
        </w:rPr>
      </w:pPr>
    </w:p>
    <w:p w:rsidR="00D80B24" w:rsidRPr="009E51F5" w:rsidRDefault="00FF4B4F" w:rsidP="00C9670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18</w:t>
      </w:r>
      <w:r w:rsidR="00D80B24" w:rsidRPr="009E51F5">
        <w:rPr>
          <w:rFonts w:ascii="Times New Roman" w:hAnsi="Times New Roman"/>
          <w:sz w:val="24"/>
          <w:szCs w:val="24"/>
          <w:lang w:eastAsia="lv-LV"/>
        </w:rPr>
        <w:t xml:space="preserve">. </w:t>
      </w:r>
      <w:r w:rsidR="00BC0DF4" w:rsidRPr="009E51F5">
        <w:rPr>
          <w:rFonts w:ascii="Times New Roman" w:hAnsi="Times New Roman"/>
          <w:sz w:val="24"/>
          <w:szCs w:val="24"/>
          <w:lang w:eastAsia="lv-LV"/>
        </w:rPr>
        <w:t>Vietējā rīcības grupa vietējās attīstības stratēģijā var samazināt atbalsta apmēru un intensitāti.</w:t>
      </w:r>
    </w:p>
    <w:p w:rsidR="00DB3123" w:rsidRPr="009E51F5" w:rsidRDefault="00DB3123" w:rsidP="00C96703">
      <w:pPr>
        <w:pStyle w:val="Bezatstarpm"/>
        <w:ind w:firstLine="720"/>
        <w:jc w:val="both"/>
        <w:rPr>
          <w:rFonts w:ascii="Times New Roman" w:hAnsi="Times New Roman"/>
          <w:sz w:val="24"/>
          <w:szCs w:val="24"/>
          <w:lang w:eastAsia="lv-LV"/>
        </w:rPr>
      </w:pPr>
    </w:p>
    <w:p w:rsidR="00E15BB4" w:rsidRPr="009E51F5" w:rsidRDefault="00FF4B4F" w:rsidP="00ED6EA6">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19</w:t>
      </w:r>
      <w:r w:rsidR="00ED6EA6" w:rsidRPr="009E51F5">
        <w:rPr>
          <w:rFonts w:ascii="Times New Roman" w:hAnsi="Times New Roman"/>
          <w:sz w:val="24"/>
          <w:szCs w:val="24"/>
          <w:lang w:eastAsia="lv-LV"/>
        </w:rPr>
        <w:t>.</w:t>
      </w:r>
      <w:r w:rsidR="00ED6EA6" w:rsidRPr="009E51F5">
        <w:rPr>
          <w:rFonts w:ascii="Times New Roman" w:hAnsi="Times New Roman"/>
          <w:sz w:val="24"/>
          <w:szCs w:val="24"/>
          <w:lang w:eastAsia="lv-LV"/>
        </w:rPr>
        <w:tab/>
      </w:r>
      <w:r w:rsidR="00E15BB4" w:rsidRPr="009E51F5">
        <w:rPr>
          <w:rFonts w:ascii="Times New Roman" w:hAnsi="Times New Roman"/>
          <w:sz w:val="24"/>
          <w:szCs w:val="24"/>
          <w:lang w:eastAsia="lv-LV"/>
        </w:rPr>
        <w:t>Pasākumā a</w:t>
      </w:r>
      <w:r w:rsidR="00ED6EA6" w:rsidRPr="009E51F5">
        <w:rPr>
          <w:rFonts w:ascii="Times New Roman" w:hAnsi="Times New Roman"/>
          <w:sz w:val="24"/>
          <w:szCs w:val="24"/>
          <w:lang w:eastAsia="lv-LV"/>
        </w:rPr>
        <w:t>tbalstu</w:t>
      </w:r>
      <w:r w:rsidR="00805BF1" w:rsidRPr="009E51F5">
        <w:rPr>
          <w:rFonts w:ascii="Times New Roman" w:hAnsi="Times New Roman"/>
          <w:sz w:val="24"/>
          <w:szCs w:val="24"/>
          <w:lang w:eastAsia="lv-LV"/>
        </w:rPr>
        <w:t>, kas nav saistīts ar zvejniecību, akvakultūru vai zivju, vēžveidīgo un mīkstmiešu pārstrādi un konservēšanu,</w:t>
      </w:r>
      <w:r w:rsidR="00ED6EA6" w:rsidRPr="009E51F5">
        <w:rPr>
          <w:rFonts w:ascii="Times New Roman" w:hAnsi="Times New Roman"/>
          <w:sz w:val="24"/>
          <w:szCs w:val="24"/>
          <w:lang w:eastAsia="lv-LV"/>
        </w:rPr>
        <w:t xml:space="preserve"> </w:t>
      </w:r>
      <w:r w:rsidR="007F5C5F" w:rsidRPr="009E51F5">
        <w:rPr>
          <w:rFonts w:ascii="Times New Roman" w:hAnsi="Times New Roman"/>
          <w:sz w:val="24"/>
          <w:szCs w:val="24"/>
          <w:lang w:eastAsia="lv-LV"/>
        </w:rPr>
        <w:t xml:space="preserve">vai atbalstu projektam, kas nav sabiedriskā labuma projekts, </w:t>
      </w:r>
      <w:r w:rsidR="00ED6EA6" w:rsidRPr="009E51F5">
        <w:rPr>
          <w:rFonts w:ascii="Times New Roman" w:hAnsi="Times New Roman"/>
          <w:sz w:val="24"/>
          <w:szCs w:val="24"/>
          <w:lang w:eastAsia="lv-LV"/>
        </w:rPr>
        <w:t>sniedz saskaņā ar Komisijas Regul</w:t>
      </w:r>
      <w:r w:rsidR="007F5C5F" w:rsidRPr="009E51F5">
        <w:rPr>
          <w:rFonts w:ascii="Times New Roman" w:hAnsi="Times New Roman"/>
          <w:sz w:val="24"/>
          <w:szCs w:val="24"/>
          <w:lang w:eastAsia="lv-LV"/>
        </w:rPr>
        <w:t>u</w:t>
      </w:r>
      <w:r w:rsidR="00ED6EA6" w:rsidRPr="009E51F5">
        <w:rPr>
          <w:rFonts w:ascii="Times New Roman" w:hAnsi="Times New Roman"/>
          <w:sz w:val="24"/>
          <w:szCs w:val="24"/>
          <w:lang w:eastAsia="lv-LV"/>
        </w:rPr>
        <w:t xml:space="preserve"> Nr.</w:t>
      </w:r>
      <w:r w:rsidR="00515F6E" w:rsidRPr="009E51F5">
        <w:rPr>
          <w:rFonts w:ascii="Times New Roman" w:hAnsi="Times New Roman"/>
          <w:sz w:val="24"/>
          <w:szCs w:val="24"/>
          <w:lang w:eastAsia="lv-LV"/>
        </w:rPr>
        <w:t> </w:t>
      </w:r>
      <w:r w:rsidR="00ED6EA6" w:rsidRPr="009E51F5">
        <w:rPr>
          <w:rFonts w:ascii="Times New Roman" w:hAnsi="Times New Roman"/>
          <w:sz w:val="24"/>
          <w:szCs w:val="24"/>
          <w:lang w:eastAsia="lv-LV"/>
        </w:rPr>
        <w:t>1407/2013</w:t>
      </w:r>
      <w:r w:rsidR="00E15BB4" w:rsidRPr="009E51F5">
        <w:rPr>
          <w:rFonts w:ascii="Times New Roman" w:hAnsi="Times New Roman"/>
          <w:sz w:val="24"/>
          <w:szCs w:val="24"/>
          <w:lang w:eastAsia="lv-LV"/>
        </w:rPr>
        <w:t xml:space="preserve">. </w:t>
      </w:r>
    </w:p>
    <w:p w:rsidR="0009649D" w:rsidRPr="009E51F5" w:rsidRDefault="0009649D" w:rsidP="00ED6EA6">
      <w:pPr>
        <w:pStyle w:val="Bezatstarpm"/>
        <w:ind w:firstLine="720"/>
        <w:jc w:val="both"/>
        <w:rPr>
          <w:rFonts w:ascii="Times New Roman" w:hAnsi="Times New Roman"/>
          <w:sz w:val="24"/>
          <w:szCs w:val="24"/>
          <w:lang w:eastAsia="lv-LV"/>
        </w:rPr>
      </w:pPr>
    </w:p>
    <w:p w:rsidR="001B111A" w:rsidRPr="009E51F5" w:rsidRDefault="00E15BB4"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 xml:space="preserve">. </w:t>
      </w:r>
      <w:r w:rsidR="001B111A" w:rsidRPr="009E51F5">
        <w:rPr>
          <w:rFonts w:ascii="Times New Roman" w:hAnsi="Times New Roman"/>
          <w:sz w:val="24"/>
          <w:szCs w:val="24"/>
          <w:lang w:eastAsia="lv-LV"/>
        </w:rPr>
        <w:t>Ja</w:t>
      </w:r>
      <w:r w:rsidR="004C38AD" w:rsidRPr="009E51F5">
        <w:rPr>
          <w:rFonts w:ascii="Times New Roman" w:hAnsi="Times New Roman"/>
          <w:sz w:val="24"/>
          <w:szCs w:val="24"/>
          <w:lang w:eastAsia="lv-LV"/>
        </w:rPr>
        <w:t xml:space="preserve"> </w:t>
      </w:r>
      <w:r w:rsidR="001B111A" w:rsidRPr="009E51F5">
        <w:rPr>
          <w:rFonts w:ascii="Times New Roman" w:hAnsi="Times New Roman"/>
          <w:sz w:val="24"/>
          <w:szCs w:val="24"/>
          <w:lang w:eastAsia="lv-LV"/>
        </w:rPr>
        <w:t>atbalsts tiek sniegts s</w:t>
      </w:r>
      <w:r w:rsidR="00515F6E" w:rsidRPr="009E51F5">
        <w:rPr>
          <w:rFonts w:ascii="Times New Roman" w:hAnsi="Times New Roman"/>
          <w:sz w:val="24"/>
          <w:szCs w:val="24"/>
          <w:lang w:eastAsia="lv-LV"/>
        </w:rPr>
        <w:t>askaņā ar šo</w:t>
      </w:r>
      <w:r w:rsidR="0009649D" w:rsidRPr="009E51F5">
        <w:rPr>
          <w:rFonts w:ascii="Times New Roman" w:hAnsi="Times New Roman"/>
          <w:sz w:val="24"/>
          <w:szCs w:val="24"/>
          <w:lang w:eastAsia="lv-LV"/>
        </w:rPr>
        <w:t xml:space="preserve"> noteikumu </w:t>
      </w:r>
      <w:r w:rsidR="00D5655B" w:rsidRPr="009E51F5">
        <w:rPr>
          <w:rFonts w:ascii="Times New Roman" w:hAnsi="Times New Roman"/>
          <w:sz w:val="24"/>
          <w:szCs w:val="24"/>
          <w:lang w:eastAsia="lv-LV"/>
        </w:rPr>
        <w:t>19</w:t>
      </w:r>
      <w:r w:rsidR="0009649D" w:rsidRPr="009E51F5">
        <w:rPr>
          <w:rFonts w:ascii="Times New Roman" w:hAnsi="Times New Roman"/>
          <w:sz w:val="24"/>
          <w:szCs w:val="24"/>
          <w:lang w:eastAsia="lv-LV"/>
        </w:rPr>
        <w:t>.</w:t>
      </w:r>
      <w:r w:rsidR="00515F6E" w:rsidRPr="009E51F5">
        <w:rPr>
          <w:rFonts w:ascii="Times New Roman" w:hAnsi="Times New Roman"/>
          <w:sz w:val="24"/>
          <w:szCs w:val="24"/>
          <w:lang w:eastAsia="lv-LV"/>
        </w:rPr>
        <w:t> </w:t>
      </w:r>
      <w:r w:rsidR="0009649D" w:rsidRPr="009E51F5">
        <w:rPr>
          <w:rFonts w:ascii="Times New Roman" w:hAnsi="Times New Roman"/>
          <w:sz w:val="24"/>
          <w:szCs w:val="24"/>
          <w:lang w:eastAsia="lv-LV"/>
        </w:rPr>
        <w:t>punkt</w:t>
      </w:r>
      <w:r w:rsidR="00515F6E" w:rsidRPr="009E51F5">
        <w:rPr>
          <w:rFonts w:ascii="Times New Roman" w:hAnsi="Times New Roman"/>
          <w:sz w:val="24"/>
          <w:szCs w:val="24"/>
          <w:lang w:eastAsia="lv-LV"/>
        </w:rPr>
        <w:t>u</w:t>
      </w:r>
      <w:r w:rsidR="001B111A" w:rsidRPr="009E51F5">
        <w:rPr>
          <w:rFonts w:ascii="Times New Roman" w:hAnsi="Times New Roman"/>
          <w:sz w:val="24"/>
          <w:szCs w:val="24"/>
          <w:lang w:eastAsia="lv-LV"/>
        </w:rPr>
        <w:t>:</w:t>
      </w:r>
    </w:p>
    <w:p w:rsidR="0009649D" w:rsidRPr="009E51F5" w:rsidRDefault="001B111A"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.1.</w:t>
      </w:r>
      <w:r w:rsidR="0009649D" w:rsidRPr="009E51F5">
        <w:rPr>
          <w:rFonts w:ascii="Times New Roman" w:hAnsi="Times New Roman"/>
          <w:sz w:val="24"/>
          <w:szCs w:val="24"/>
          <w:lang w:eastAsia="lv-LV"/>
        </w:rPr>
        <w:t xml:space="preserve"> piešķirtais atbalsts </w:t>
      </w:r>
      <w:r w:rsidR="00F70EFD" w:rsidRPr="009E51F5">
        <w:rPr>
          <w:rFonts w:ascii="Times New Roman" w:hAnsi="Times New Roman"/>
          <w:sz w:val="24"/>
          <w:szCs w:val="24"/>
          <w:lang w:eastAsia="lv-LV"/>
        </w:rPr>
        <w:t>pēdējo trīs fiskālo gadu laikā nepārsniedz Komisijas Regulas Nr.</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1407/2013 3.</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panta 2.</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punktā noteikto maksimālo apmēru viena vienota uzņēmuma līmenī atbilstoši Komisijas regulas Nr.</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1407/2013 2.</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panta 2.</w:t>
      </w:r>
      <w:r w:rsidR="00E4602C" w:rsidRPr="009E51F5">
        <w:rPr>
          <w:rFonts w:ascii="Times New Roman" w:hAnsi="Times New Roman"/>
          <w:sz w:val="24"/>
          <w:szCs w:val="24"/>
          <w:lang w:eastAsia="lv-LV"/>
        </w:rPr>
        <w:t> </w:t>
      </w:r>
      <w:r w:rsidR="00F70EFD" w:rsidRPr="009E51F5">
        <w:rPr>
          <w:rFonts w:ascii="Times New Roman" w:hAnsi="Times New Roman"/>
          <w:sz w:val="24"/>
          <w:szCs w:val="24"/>
          <w:lang w:eastAsia="lv-LV"/>
        </w:rPr>
        <w:t>punktā noteiktajai viena vienota uzņēmuma definīcijai;</w:t>
      </w:r>
    </w:p>
    <w:p w:rsidR="001B111A" w:rsidRPr="009E51F5" w:rsidRDefault="001B111A"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.2. atbalstu nepiešķir saimnieciskās darbības nozarēs</w:t>
      </w:r>
      <w:r w:rsidR="00B776A3" w:rsidRPr="009E51F5">
        <w:rPr>
          <w:rFonts w:ascii="Times New Roman" w:hAnsi="Times New Roman"/>
          <w:sz w:val="24"/>
          <w:szCs w:val="24"/>
          <w:lang w:eastAsia="lv-LV"/>
        </w:rPr>
        <w:t xml:space="preserve"> un darbībām</w:t>
      </w:r>
      <w:r w:rsidRPr="009E51F5">
        <w:rPr>
          <w:rFonts w:ascii="Times New Roman" w:hAnsi="Times New Roman"/>
          <w:sz w:val="24"/>
          <w:szCs w:val="24"/>
          <w:lang w:eastAsia="lv-LV"/>
        </w:rPr>
        <w:t>, kas minētas Komisijas Regulas Nr.</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1407/2013 1.</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panta 1.</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punktā;</w:t>
      </w:r>
    </w:p>
    <w:p w:rsidR="001B111A" w:rsidRPr="009E51F5" w:rsidRDefault="001B111A"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00745D68" w:rsidRPr="009E51F5">
        <w:rPr>
          <w:rFonts w:ascii="Times New Roman" w:hAnsi="Times New Roman"/>
          <w:sz w:val="24"/>
          <w:szCs w:val="24"/>
          <w:lang w:eastAsia="lv-LV"/>
        </w:rPr>
        <w:t>.3.</w:t>
      </w:r>
      <w:r w:rsidR="008668C4" w:rsidRPr="009E51F5">
        <w:rPr>
          <w:sz w:val="24"/>
          <w:szCs w:val="24"/>
        </w:rPr>
        <w:t xml:space="preserve"> </w:t>
      </w:r>
      <w:r w:rsidR="00BF1182" w:rsidRPr="009E51F5">
        <w:rPr>
          <w:rFonts w:ascii="Times New Roman" w:hAnsi="Times New Roman"/>
          <w:sz w:val="24"/>
          <w:szCs w:val="24"/>
          <w:lang w:eastAsia="lv-LV"/>
        </w:rPr>
        <w:t>ievērojot Regulas Nr. 1407/2013 5. panta 1. un 2. punktu, de minimis atbalstu drīkst kumulēt ar citu de minimis atbalstu līdz Regulas Nr. 1407/2013 3. panta 2. punktā vai citās de minimis atbalsta regulās noteiktajiem attiecīgajiem robežlielumiem un drīkst kumulēt ar citu valsts atbalstu attiecībā uz vienām un tām pašām attiecināmajām izmaksām vai citu valsts atbalstu tam pašam riska finansējuma pasākumam, ja šo kumulāciju rezultātā netiek pārsniegta attiecīgā maksimālā atbalsta intensitāte vai atbalsta summa, kāda noteikta citā valsts atbalsta programmā vai Eiropas Komisijas lēmumā;</w:t>
      </w:r>
    </w:p>
    <w:p w:rsidR="001B111A" w:rsidRPr="009E51F5" w:rsidRDefault="001B111A"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.4. ja pretendents darbojas arī nozarēs, kas minētas Komisijas Regulas Nr.</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1407/2013 1.</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panta 1.</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punkta “a”, “b” vai “c” apakšpunktā, tas nodrošina šo nozaru darbību vai izmaksu nodalīšanu saskaņā ar Komisijas Regulas Nr.</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1407/2013 1.</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panta 2.</w:t>
      </w:r>
      <w:r w:rsidR="00E4602C" w:rsidRPr="009E51F5">
        <w:rPr>
          <w:rFonts w:ascii="Times New Roman" w:hAnsi="Times New Roman"/>
          <w:sz w:val="24"/>
          <w:szCs w:val="24"/>
          <w:lang w:eastAsia="lv-LV"/>
        </w:rPr>
        <w:t> </w:t>
      </w:r>
      <w:r w:rsidRPr="009E51F5">
        <w:rPr>
          <w:rFonts w:ascii="Times New Roman" w:hAnsi="Times New Roman"/>
          <w:sz w:val="24"/>
          <w:szCs w:val="24"/>
          <w:lang w:eastAsia="lv-LV"/>
        </w:rPr>
        <w:t>punktā noteikto;</w:t>
      </w:r>
    </w:p>
    <w:p w:rsidR="001B111A" w:rsidRPr="009E51F5" w:rsidRDefault="001B111A"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 xml:space="preserve">.5. pretendents informāciju par sniegto </w:t>
      </w:r>
      <w:r w:rsidRPr="009E51F5">
        <w:rPr>
          <w:rFonts w:ascii="Times New Roman" w:hAnsi="Times New Roman"/>
          <w:i/>
          <w:sz w:val="24"/>
          <w:szCs w:val="24"/>
          <w:lang w:eastAsia="lv-LV"/>
        </w:rPr>
        <w:t>d</w:t>
      </w:r>
      <w:r w:rsidR="00360910" w:rsidRPr="009E51F5">
        <w:rPr>
          <w:rFonts w:ascii="Times New Roman" w:hAnsi="Times New Roman"/>
          <w:i/>
          <w:sz w:val="24"/>
          <w:szCs w:val="24"/>
          <w:lang w:eastAsia="lv-LV"/>
        </w:rPr>
        <w:t>e minimis</w:t>
      </w:r>
      <w:r w:rsidR="00360910" w:rsidRPr="009E51F5">
        <w:rPr>
          <w:rFonts w:ascii="Times New Roman" w:hAnsi="Times New Roman"/>
          <w:sz w:val="24"/>
          <w:szCs w:val="24"/>
          <w:lang w:eastAsia="lv-LV"/>
        </w:rPr>
        <w:t xml:space="preserve"> atbalstu glabā 10</w:t>
      </w:r>
      <w:r w:rsidR="00E4602C" w:rsidRPr="009E51F5">
        <w:rPr>
          <w:rFonts w:ascii="Times New Roman" w:hAnsi="Times New Roman"/>
          <w:sz w:val="24"/>
          <w:szCs w:val="24"/>
          <w:lang w:eastAsia="lv-LV"/>
        </w:rPr>
        <w:t> </w:t>
      </w:r>
      <w:r w:rsidR="00360910" w:rsidRPr="009E51F5">
        <w:rPr>
          <w:rFonts w:ascii="Times New Roman" w:hAnsi="Times New Roman"/>
          <w:sz w:val="24"/>
          <w:szCs w:val="24"/>
          <w:lang w:eastAsia="lv-LV"/>
        </w:rPr>
        <w:t>fis</w:t>
      </w:r>
      <w:r w:rsidRPr="009E51F5">
        <w:rPr>
          <w:rFonts w:ascii="Times New Roman" w:hAnsi="Times New Roman"/>
          <w:sz w:val="24"/>
          <w:szCs w:val="24"/>
          <w:lang w:eastAsia="lv-LV"/>
        </w:rPr>
        <w:t>kālos gadus, sākot no dienas, kurā saskaņā ar šo pasākumu piešķirts pēdējais atbalsts</w:t>
      </w:r>
      <w:r w:rsidR="0031545B" w:rsidRPr="009E51F5">
        <w:rPr>
          <w:rFonts w:ascii="Times New Roman" w:hAnsi="Times New Roman"/>
          <w:sz w:val="24"/>
          <w:szCs w:val="24"/>
          <w:lang w:eastAsia="lv-LV"/>
        </w:rPr>
        <w:t>;</w:t>
      </w:r>
    </w:p>
    <w:p w:rsidR="00934CD0" w:rsidRPr="009E51F5" w:rsidRDefault="00934CD0"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w:t>
      </w:r>
      <w:r w:rsidR="00773E6C" w:rsidRPr="009E51F5">
        <w:rPr>
          <w:rFonts w:ascii="Times New Roman" w:hAnsi="Times New Roman"/>
          <w:sz w:val="24"/>
          <w:szCs w:val="24"/>
          <w:lang w:eastAsia="lv-LV"/>
        </w:rPr>
        <w:t>6</w:t>
      </w:r>
      <w:r w:rsidRPr="009E51F5">
        <w:rPr>
          <w:rFonts w:ascii="Times New Roman" w:hAnsi="Times New Roman"/>
          <w:sz w:val="24"/>
          <w:szCs w:val="24"/>
          <w:lang w:eastAsia="lv-LV"/>
        </w:rPr>
        <w:t>. saskaņā ar Komisijas Regulu Nr.</w:t>
      </w:r>
      <w:r w:rsidR="001E20CF" w:rsidRPr="009E51F5">
        <w:rPr>
          <w:rFonts w:ascii="Times New Roman" w:hAnsi="Times New Roman"/>
          <w:sz w:val="24"/>
          <w:szCs w:val="24"/>
          <w:lang w:eastAsia="lv-LV"/>
        </w:rPr>
        <w:t> </w:t>
      </w:r>
      <w:r w:rsidRPr="009E51F5">
        <w:rPr>
          <w:rFonts w:ascii="Times New Roman" w:hAnsi="Times New Roman"/>
          <w:sz w:val="24"/>
          <w:szCs w:val="24"/>
          <w:lang w:eastAsia="lv-LV"/>
        </w:rPr>
        <w:t>1407/2013 atbalstu piešķir līdz 2021.</w:t>
      </w:r>
      <w:r w:rsidR="001E20CF" w:rsidRPr="009E51F5">
        <w:rPr>
          <w:rFonts w:ascii="Times New Roman" w:hAnsi="Times New Roman"/>
          <w:sz w:val="24"/>
          <w:szCs w:val="24"/>
          <w:lang w:eastAsia="lv-LV"/>
        </w:rPr>
        <w:t> </w:t>
      </w:r>
      <w:r w:rsidRPr="009E51F5">
        <w:rPr>
          <w:rFonts w:ascii="Times New Roman" w:hAnsi="Times New Roman"/>
          <w:sz w:val="24"/>
          <w:szCs w:val="24"/>
          <w:lang w:eastAsia="lv-LV"/>
        </w:rPr>
        <w:t>gada 3</w:t>
      </w:r>
      <w:r w:rsidR="00120237" w:rsidRPr="009E51F5">
        <w:rPr>
          <w:rFonts w:ascii="Times New Roman" w:hAnsi="Times New Roman"/>
          <w:sz w:val="24"/>
          <w:szCs w:val="24"/>
          <w:lang w:eastAsia="lv-LV"/>
        </w:rPr>
        <w:t>0</w:t>
      </w:r>
      <w:r w:rsidRPr="009E51F5">
        <w:rPr>
          <w:rFonts w:ascii="Times New Roman" w:hAnsi="Times New Roman"/>
          <w:sz w:val="24"/>
          <w:szCs w:val="24"/>
          <w:lang w:eastAsia="lv-LV"/>
        </w:rPr>
        <w:t>.</w:t>
      </w:r>
      <w:r w:rsidR="001E20CF" w:rsidRPr="009E51F5">
        <w:rPr>
          <w:rFonts w:ascii="Times New Roman" w:hAnsi="Times New Roman"/>
          <w:sz w:val="24"/>
          <w:szCs w:val="24"/>
          <w:lang w:eastAsia="lv-LV"/>
        </w:rPr>
        <w:t> </w:t>
      </w:r>
      <w:r w:rsidRPr="009E51F5">
        <w:rPr>
          <w:rFonts w:ascii="Times New Roman" w:hAnsi="Times New Roman"/>
          <w:sz w:val="24"/>
          <w:szCs w:val="24"/>
          <w:lang w:eastAsia="lv-LV"/>
        </w:rPr>
        <w:t>jūnijam;</w:t>
      </w:r>
    </w:p>
    <w:p w:rsidR="0031545B" w:rsidRPr="009E51F5" w:rsidRDefault="0031545B" w:rsidP="0009649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0</w:t>
      </w:r>
      <w:r w:rsidRPr="009E51F5">
        <w:rPr>
          <w:rFonts w:ascii="Times New Roman" w:hAnsi="Times New Roman"/>
          <w:sz w:val="24"/>
          <w:szCs w:val="24"/>
          <w:lang w:eastAsia="lv-LV"/>
        </w:rPr>
        <w:t>.</w:t>
      </w:r>
      <w:r w:rsidR="00773E6C" w:rsidRPr="009E51F5">
        <w:rPr>
          <w:rFonts w:ascii="Times New Roman" w:hAnsi="Times New Roman"/>
          <w:sz w:val="24"/>
          <w:szCs w:val="24"/>
          <w:lang w:eastAsia="lv-LV"/>
        </w:rPr>
        <w:t>7</w:t>
      </w:r>
      <w:r w:rsidRPr="009E51F5">
        <w:rPr>
          <w:rFonts w:ascii="Times New Roman" w:hAnsi="Times New Roman"/>
          <w:sz w:val="24"/>
          <w:szCs w:val="24"/>
          <w:lang w:eastAsia="lv-LV"/>
        </w:rPr>
        <w:t xml:space="preserve">. </w:t>
      </w:r>
      <w:r w:rsidR="00781413" w:rsidRPr="009E51F5">
        <w:rPr>
          <w:rFonts w:ascii="Times New Roman" w:hAnsi="Times New Roman"/>
          <w:sz w:val="24"/>
          <w:szCs w:val="24"/>
          <w:lang w:eastAsia="lv-LV"/>
        </w:rPr>
        <w:t>atbalstu nepiešķir, ja pretendentam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w:t>
      </w:r>
      <w:r w:rsidR="001E20CF" w:rsidRPr="009E51F5">
        <w:rPr>
          <w:rFonts w:ascii="Times New Roman" w:hAnsi="Times New Roman"/>
          <w:sz w:val="24"/>
          <w:szCs w:val="24"/>
          <w:lang w:eastAsia="lv-LV"/>
        </w:rPr>
        <w:t>,</w:t>
      </w:r>
      <w:r w:rsidR="00781413" w:rsidRPr="009E51F5">
        <w:rPr>
          <w:rFonts w:ascii="Times New Roman" w:hAnsi="Times New Roman"/>
          <w:sz w:val="24"/>
          <w:szCs w:val="24"/>
          <w:lang w:eastAsia="lv-LV"/>
        </w:rPr>
        <w:t xml:space="preserve"> vai tā saimnieciskā darbība ir izbeigta, vai tas atbilst savas valsts tiesību aktos noteiktiem kritērijiem, lai tam pēc kreditoru pieprasījuma piemērotu maksātnespējas procedūru.</w:t>
      </w:r>
    </w:p>
    <w:p w:rsidR="00ED6EA6" w:rsidRPr="009E51F5" w:rsidRDefault="00ED6EA6" w:rsidP="00ED6EA6">
      <w:pPr>
        <w:pStyle w:val="Bezatstarpm"/>
        <w:ind w:firstLine="720"/>
        <w:jc w:val="both"/>
        <w:rPr>
          <w:rFonts w:ascii="Times New Roman" w:hAnsi="Times New Roman"/>
          <w:sz w:val="24"/>
          <w:szCs w:val="24"/>
          <w:lang w:eastAsia="lv-LV"/>
        </w:rPr>
      </w:pPr>
    </w:p>
    <w:p w:rsidR="00DB3123" w:rsidRPr="009E51F5" w:rsidRDefault="00DB3123" w:rsidP="00DB3123">
      <w:pPr>
        <w:pStyle w:val="Bezatstarpm"/>
        <w:ind w:firstLine="720"/>
        <w:jc w:val="center"/>
        <w:rPr>
          <w:rFonts w:ascii="Times New Roman" w:hAnsi="Times New Roman"/>
          <w:b/>
          <w:sz w:val="24"/>
          <w:szCs w:val="24"/>
          <w:lang w:eastAsia="lv-LV"/>
        </w:rPr>
      </w:pPr>
      <w:r w:rsidRPr="009E51F5">
        <w:rPr>
          <w:rFonts w:ascii="Times New Roman" w:hAnsi="Times New Roman"/>
          <w:b/>
          <w:sz w:val="24"/>
          <w:szCs w:val="24"/>
          <w:lang w:eastAsia="lv-LV"/>
        </w:rPr>
        <w:t>III. Attiecināmās un neattiecināmās izmaksas</w:t>
      </w:r>
    </w:p>
    <w:p w:rsidR="0072399F" w:rsidRPr="009E51F5" w:rsidRDefault="0072399F" w:rsidP="00C96703">
      <w:pPr>
        <w:pStyle w:val="Bezatstarpm"/>
        <w:ind w:firstLine="720"/>
        <w:jc w:val="both"/>
        <w:rPr>
          <w:rFonts w:ascii="Times New Roman" w:hAnsi="Times New Roman"/>
          <w:sz w:val="24"/>
          <w:szCs w:val="24"/>
          <w:lang w:eastAsia="lv-LV"/>
        </w:rPr>
      </w:pPr>
    </w:p>
    <w:p w:rsidR="0038799B" w:rsidRPr="009E51F5" w:rsidRDefault="00290488" w:rsidP="0038799B">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FC240D" w:rsidRPr="009E51F5">
        <w:rPr>
          <w:rFonts w:ascii="Times New Roman" w:hAnsi="Times New Roman"/>
          <w:sz w:val="24"/>
          <w:szCs w:val="24"/>
          <w:lang w:eastAsia="lv-LV"/>
        </w:rPr>
        <w:t>.</w:t>
      </w:r>
      <w:r w:rsidR="009F6044" w:rsidRPr="009E51F5">
        <w:rPr>
          <w:rFonts w:ascii="Times New Roman" w:hAnsi="Times New Roman"/>
          <w:sz w:val="24"/>
          <w:szCs w:val="24"/>
          <w:lang w:eastAsia="lv-LV"/>
        </w:rPr>
        <w:t xml:space="preserve"> </w:t>
      </w:r>
      <w:r w:rsidR="0038799B" w:rsidRPr="009E51F5">
        <w:rPr>
          <w:rFonts w:ascii="Times New Roman" w:hAnsi="Times New Roman"/>
          <w:sz w:val="24"/>
          <w:szCs w:val="24"/>
          <w:lang w:eastAsia="lv-LV"/>
        </w:rPr>
        <w:t>Pasākumā ir noteiktas šādas attiecināmās izmaksas:</w:t>
      </w:r>
    </w:p>
    <w:p w:rsidR="00A521B2" w:rsidRPr="009E51F5" w:rsidRDefault="00290488" w:rsidP="00A521B2">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A521B2" w:rsidRPr="009E51F5">
        <w:rPr>
          <w:rFonts w:ascii="Times New Roman" w:hAnsi="Times New Roman"/>
          <w:sz w:val="24"/>
          <w:szCs w:val="24"/>
          <w:lang w:eastAsia="lv-LV"/>
        </w:rPr>
        <w:t xml:space="preserve">.1. </w:t>
      </w:r>
      <w:r w:rsidR="00374CFA" w:rsidRPr="009E51F5">
        <w:rPr>
          <w:rFonts w:ascii="Times New Roman" w:hAnsi="Times New Roman"/>
          <w:sz w:val="24"/>
          <w:szCs w:val="24"/>
          <w:lang w:eastAsia="lv-LV"/>
        </w:rPr>
        <w:t>jaunu pamatlīdzekļu un programmu nodrošinājuma iegāde un uzstādīšana</w:t>
      </w:r>
      <w:r w:rsidR="00A521B2" w:rsidRPr="009E51F5">
        <w:rPr>
          <w:rFonts w:ascii="Times New Roman" w:hAnsi="Times New Roman"/>
          <w:sz w:val="24"/>
          <w:szCs w:val="24"/>
          <w:lang w:eastAsia="lv-LV"/>
        </w:rPr>
        <w:t>;</w:t>
      </w:r>
    </w:p>
    <w:p w:rsidR="0038799B" w:rsidRPr="009E51F5" w:rsidRDefault="00290488" w:rsidP="0038799B">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38799B" w:rsidRPr="009E51F5">
        <w:rPr>
          <w:rFonts w:ascii="Times New Roman" w:hAnsi="Times New Roman"/>
          <w:sz w:val="24"/>
          <w:szCs w:val="24"/>
          <w:lang w:eastAsia="lv-LV"/>
        </w:rPr>
        <w:t>.</w:t>
      </w:r>
      <w:r w:rsidR="00A521B2" w:rsidRPr="009E51F5">
        <w:rPr>
          <w:rFonts w:ascii="Times New Roman" w:hAnsi="Times New Roman"/>
          <w:sz w:val="24"/>
          <w:szCs w:val="24"/>
          <w:lang w:eastAsia="lv-LV"/>
        </w:rPr>
        <w:t>2</w:t>
      </w:r>
      <w:r w:rsidR="0038799B" w:rsidRPr="009E51F5">
        <w:rPr>
          <w:rFonts w:ascii="Times New Roman" w:hAnsi="Times New Roman"/>
          <w:sz w:val="24"/>
          <w:szCs w:val="24"/>
          <w:lang w:eastAsia="lv-LV"/>
        </w:rPr>
        <w:t xml:space="preserve">. </w:t>
      </w:r>
      <w:r w:rsidR="00AE3E36" w:rsidRPr="009E51F5">
        <w:rPr>
          <w:rFonts w:ascii="Times New Roman" w:hAnsi="Times New Roman"/>
          <w:sz w:val="24"/>
          <w:szCs w:val="24"/>
          <w:lang w:eastAsia="lv-LV"/>
        </w:rPr>
        <w:t>jaunas būvniecības, būves pārbūves, būves ierīkošanas (būvdarbi inženierbūves montāžai, ieguldīšanai vai novietošanai pamatnē vai būvē), būves novietošanas (būvdarbi iepriekš izgatavotas būves salikšanai no gataviem elementiem paredzētajā novietnē, neizbūvējot pamatus vai pamatni dziļāk par 30</w:t>
      </w:r>
      <w:r w:rsidR="0060765A" w:rsidRPr="009E51F5">
        <w:rPr>
          <w:rFonts w:ascii="Times New Roman" w:hAnsi="Times New Roman"/>
          <w:sz w:val="24"/>
          <w:szCs w:val="24"/>
          <w:lang w:eastAsia="lv-LV"/>
        </w:rPr>
        <w:t> </w:t>
      </w:r>
      <w:r w:rsidR="00AE3E36" w:rsidRPr="009E51F5">
        <w:rPr>
          <w:rFonts w:ascii="Times New Roman" w:hAnsi="Times New Roman"/>
          <w:sz w:val="24"/>
          <w:szCs w:val="24"/>
          <w:lang w:eastAsia="lv-LV"/>
        </w:rPr>
        <w:t>centimetriem) un būves atjaunošanas izmaksas (ta</w:t>
      </w:r>
      <w:r w:rsidR="0060765A" w:rsidRPr="009E51F5">
        <w:rPr>
          <w:rFonts w:ascii="Times New Roman" w:hAnsi="Times New Roman"/>
          <w:sz w:val="24"/>
          <w:szCs w:val="24"/>
          <w:lang w:eastAsia="lv-LV"/>
        </w:rPr>
        <w:t>jā</w:t>
      </w:r>
      <w:r w:rsidR="00AE3E36" w:rsidRPr="009E51F5">
        <w:rPr>
          <w:rFonts w:ascii="Times New Roman" w:hAnsi="Times New Roman"/>
          <w:sz w:val="24"/>
          <w:szCs w:val="24"/>
          <w:lang w:eastAsia="lv-LV"/>
        </w:rPr>
        <w:t xml:space="preserve"> skaitā pielāgošanai atjaunojamo energoresursu izmantošanai vai energoefektivitātes </w:t>
      </w:r>
      <w:r w:rsidR="00AE3E36" w:rsidRPr="009E51F5">
        <w:rPr>
          <w:rFonts w:ascii="Times New Roman" w:hAnsi="Times New Roman"/>
          <w:sz w:val="24"/>
          <w:szCs w:val="24"/>
          <w:lang w:eastAsia="lv-LV"/>
        </w:rPr>
        <w:lastRenderedPageBreak/>
        <w:t>uzlabošanai</w:t>
      </w:r>
      <w:r w:rsidR="00D01E67" w:rsidRPr="009E51F5">
        <w:rPr>
          <w:rFonts w:ascii="Times New Roman" w:hAnsi="Times New Roman"/>
          <w:sz w:val="24"/>
          <w:szCs w:val="24"/>
          <w:lang w:eastAsia="lv-LV"/>
        </w:rPr>
        <w:t>)</w:t>
      </w:r>
      <w:r w:rsidR="00AE3E36" w:rsidRPr="009E51F5">
        <w:rPr>
          <w:rFonts w:ascii="Times New Roman" w:hAnsi="Times New Roman"/>
          <w:sz w:val="24"/>
          <w:szCs w:val="24"/>
        </w:rPr>
        <w:t>,</w:t>
      </w:r>
      <w:r w:rsidR="00AE3E36" w:rsidRPr="009E51F5">
        <w:rPr>
          <w:rFonts w:ascii="Times New Roman" w:hAnsi="Times New Roman"/>
          <w:sz w:val="24"/>
          <w:szCs w:val="24"/>
          <w:lang w:eastAsia="lv-LV"/>
        </w:rPr>
        <w:t xml:space="preserve"> pamatojoties uz līgumiem ar trešajām personām, kas ir atbildīgas par darbu izpildi</w:t>
      </w:r>
      <w:r w:rsidR="00D01E67" w:rsidRPr="009E51F5">
        <w:rPr>
          <w:rFonts w:ascii="Times New Roman" w:hAnsi="Times New Roman"/>
          <w:sz w:val="24"/>
          <w:szCs w:val="24"/>
          <w:lang w:eastAsia="lv-LV"/>
        </w:rPr>
        <w:t>;</w:t>
      </w:r>
    </w:p>
    <w:p w:rsidR="0038799B" w:rsidRPr="009E51F5" w:rsidRDefault="00290488" w:rsidP="0038799B">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A521B2" w:rsidRPr="009E51F5">
        <w:rPr>
          <w:rFonts w:ascii="Times New Roman" w:hAnsi="Times New Roman"/>
          <w:sz w:val="24"/>
          <w:szCs w:val="24"/>
          <w:lang w:eastAsia="lv-LV"/>
        </w:rPr>
        <w:t>.3</w:t>
      </w:r>
      <w:r w:rsidR="0038799B" w:rsidRPr="009E51F5">
        <w:rPr>
          <w:rFonts w:ascii="Times New Roman" w:hAnsi="Times New Roman"/>
          <w:sz w:val="24"/>
          <w:szCs w:val="24"/>
          <w:lang w:eastAsia="lv-LV"/>
        </w:rPr>
        <w:t xml:space="preserve">. </w:t>
      </w:r>
      <w:r w:rsidR="00CA2FC0" w:rsidRPr="009E51F5">
        <w:rPr>
          <w:rFonts w:ascii="Times New Roman" w:hAnsi="Times New Roman"/>
          <w:sz w:val="24"/>
          <w:szCs w:val="24"/>
          <w:lang w:eastAsia="lv-LV"/>
        </w:rPr>
        <w:t xml:space="preserve">jaunu būvmateriālu iegādes izmaksas, pamatojoties uz būvprojektu ar būvatļaujā </w:t>
      </w:r>
      <w:r w:rsidR="00D85228" w:rsidRPr="009E51F5">
        <w:rPr>
          <w:rFonts w:ascii="Times New Roman" w:hAnsi="Times New Roman"/>
          <w:sz w:val="24"/>
          <w:szCs w:val="24"/>
          <w:lang w:eastAsia="lv-LV"/>
        </w:rPr>
        <w:t>izdarī</w:t>
      </w:r>
      <w:r w:rsidR="00CA2FC0" w:rsidRPr="009E51F5">
        <w:rPr>
          <w:rFonts w:ascii="Times New Roman" w:hAnsi="Times New Roman"/>
          <w:sz w:val="24"/>
          <w:szCs w:val="24"/>
          <w:lang w:eastAsia="lv-LV"/>
        </w:rPr>
        <w:t>tu atzīmi par projektēšanas nosacījumu izpildi vai pretendenta sastādītu tāmi, ja būvvalde pretendentam izsniegusi paskaidrojuma rakstu</w:t>
      </w:r>
      <w:r w:rsidR="00B42B64" w:rsidRPr="009E51F5">
        <w:rPr>
          <w:rFonts w:ascii="Times New Roman" w:hAnsi="Times New Roman"/>
          <w:sz w:val="24"/>
          <w:szCs w:val="24"/>
          <w:lang w:eastAsia="lv-LV"/>
        </w:rPr>
        <w:t xml:space="preserve"> vai </w:t>
      </w:r>
      <w:r w:rsidR="00CA2FC0" w:rsidRPr="009E51F5">
        <w:rPr>
          <w:rFonts w:ascii="Times New Roman" w:hAnsi="Times New Roman"/>
          <w:sz w:val="24"/>
          <w:szCs w:val="24"/>
          <w:lang w:eastAsia="lv-LV"/>
        </w:rPr>
        <w:t>apliecinājuma karti;</w:t>
      </w:r>
    </w:p>
    <w:p w:rsidR="007D60FA" w:rsidRPr="009E51F5" w:rsidRDefault="007D60FA" w:rsidP="00997BBF">
      <w:pPr>
        <w:pStyle w:val="tv2132"/>
        <w:tabs>
          <w:tab w:val="left" w:pos="851"/>
        </w:tabs>
        <w:spacing w:line="240" w:lineRule="auto"/>
        <w:ind w:firstLine="709"/>
        <w:jc w:val="both"/>
        <w:rPr>
          <w:sz w:val="24"/>
          <w:szCs w:val="24"/>
        </w:rPr>
      </w:pPr>
      <w:r w:rsidRPr="009E51F5">
        <w:rPr>
          <w:rFonts w:eastAsia="Calibri"/>
          <w:color w:val="auto"/>
          <w:sz w:val="24"/>
          <w:szCs w:val="24"/>
        </w:rPr>
        <w:t>2</w:t>
      </w:r>
      <w:r w:rsidR="00FF4B4F" w:rsidRPr="009E51F5">
        <w:rPr>
          <w:rFonts w:eastAsia="Calibri"/>
          <w:color w:val="auto"/>
          <w:sz w:val="24"/>
          <w:szCs w:val="24"/>
        </w:rPr>
        <w:t>1</w:t>
      </w:r>
      <w:r w:rsidRPr="009E51F5">
        <w:rPr>
          <w:rFonts w:eastAsia="Calibri"/>
          <w:color w:val="auto"/>
          <w:sz w:val="24"/>
          <w:szCs w:val="24"/>
        </w:rPr>
        <w:t>.4. teritorijas labiekārtošana</w:t>
      </w:r>
      <w:r w:rsidR="0060765A" w:rsidRPr="009E51F5">
        <w:rPr>
          <w:rFonts w:eastAsia="Calibri"/>
          <w:color w:val="auto"/>
          <w:sz w:val="24"/>
          <w:szCs w:val="24"/>
        </w:rPr>
        <w:t xml:space="preserve">s, </w:t>
      </w:r>
      <w:r w:rsidRPr="009E51F5">
        <w:rPr>
          <w:rFonts w:eastAsia="Calibri"/>
          <w:color w:val="auto"/>
          <w:sz w:val="24"/>
          <w:szCs w:val="24"/>
        </w:rPr>
        <w:t>piemēram, asfaltēšana</w:t>
      </w:r>
      <w:r w:rsidR="0060765A" w:rsidRPr="009E51F5">
        <w:rPr>
          <w:rFonts w:eastAsia="Calibri"/>
          <w:color w:val="auto"/>
          <w:sz w:val="24"/>
          <w:szCs w:val="24"/>
        </w:rPr>
        <w:t>s</w:t>
      </w:r>
      <w:r w:rsidRPr="009E51F5">
        <w:rPr>
          <w:rFonts w:eastAsia="Calibri"/>
          <w:color w:val="auto"/>
          <w:sz w:val="24"/>
          <w:szCs w:val="24"/>
        </w:rPr>
        <w:t xml:space="preserve"> vai cita klājuma ieklāšana</w:t>
      </w:r>
      <w:r w:rsidR="0060765A" w:rsidRPr="009E51F5">
        <w:rPr>
          <w:rFonts w:eastAsia="Calibri"/>
          <w:color w:val="auto"/>
          <w:sz w:val="24"/>
          <w:szCs w:val="24"/>
        </w:rPr>
        <w:t>s</w:t>
      </w:r>
      <w:r w:rsidRPr="009E51F5">
        <w:rPr>
          <w:rFonts w:eastAsia="Calibri"/>
          <w:color w:val="auto"/>
          <w:sz w:val="24"/>
          <w:szCs w:val="24"/>
        </w:rPr>
        <w:t>, žoga izbūve</w:t>
      </w:r>
      <w:r w:rsidR="0060765A" w:rsidRPr="009E51F5">
        <w:rPr>
          <w:rFonts w:eastAsia="Calibri"/>
          <w:color w:val="auto"/>
          <w:sz w:val="24"/>
          <w:szCs w:val="24"/>
        </w:rPr>
        <w:t>s</w:t>
      </w:r>
      <w:r w:rsidRPr="009E51F5">
        <w:rPr>
          <w:rFonts w:eastAsia="Calibri"/>
          <w:color w:val="auto"/>
          <w:sz w:val="24"/>
          <w:szCs w:val="24"/>
        </w:rPr>
        <w:t>, zāliena, ilggadīgo stādījumu un ārējā apgaismojuma ierīkošan</w:t>
      </w:r>
      <w:r w:rsidR="0060765A" w:rsidRPr="009E51F5">
        <w:rPr>
          <w:rFonts w:eastAsia="Calibri"/>
          <w:color w:val="auto"/>
          <w:sz w:val="24"/>
          <w:szCs w:val="24"/>
        </w:rPr>
        <w:t>as, izmaksas</w:t>
      </w:r>
      <w:r w:rsidRPr="009E51F5">
        <w:rPr>
          <w:rFonts w:eastAsia="Calibri"/>
          <w:color w:val="auto"/>
          <w:sz w:val="24"/>
          <w:szCs w:val="24"/>
        </w:rPr>
        <w:t>;</w:t>
      </w:r>
    </w:p>
    <w:p w:rsidR="005F268C" w:rsidRPr="009E51F5" w:rsidRDefault="00290488" w:rsidP="006C3C5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6C3C53" w:rsidRPr="009E51F5">
        <w:rPr>
          <w:rFonts w:ascii="Times New Roman" w:hAnsi="Times New Roman"/>
          <w:sz w:val="24"/>
          <w:szCs w:val="24"/>
          <w:lang w:eastAsia="lv-LV"/>
        </w:rPr>
        <w:t>.</w:t>
      </w:r>
      <w:r w:rsidR="007D60FA" w:rsidRPr="009E51F5">
        <w:rPr>
          <w:rFonts w:ascii="Times New Roman" w:hAnsi="Times New Roman"/>
          <w:sz w:val="24"/>
          <w:szCs w:val="24"/>
          <w:lang w:eastAsia="lv-LV"/>
        </w:rPr>
        <w:t>5</w:t>
      </w:r>
      <w:r w:rsidR="006C3C53" w:rsidRPr="009E51F5">
        <w:rPr>
          <w:rFonts w:ascii="Times New Roman" w:hAnsi="Times New Roman"/>
          <w:sz w:val="24"/>
          <w:szCs w:val="24"/>
          <w:lang w:eastAsia="lv-LV"/>
        </w:rPr>
        <w:t>.</w:t>
      </w:r>
      <w:r w:rsidR="006C3C53" w:rsidRPr="009E51F5">
        <w:rPr>
          <w:rFonts w:ascii="Times New Roman" w:hAnsi="Times New Roman"/>
          <w:sz w:val="24"/>
          <w:szCs w:val="24"/>
          <w:lang w:eastAsia="lv-LV"/>
        </w:rPr>
        <w:tab/>
      </w:r>
      <w:r w:rsidR="002D3EB2" w:rsidRPr="009E51F5">
        <w:rPr>
          <w:rFonts w:ascii="Times New Roman" w:hAnsi="Times New Roman"/>
          <w:sz w:val="24"/>
          <w:szCs w:val="24"/>
          <w:lang w:eastAsia="lv-LV"/>
        </w:rPr>
        <w:t xml:space="preserve">ja </w:t>
      </w:r>
      <w:r w:rsidR="00BE260F" w:rsidRPr="009E51F5">
        <w:rPr>
          <w:rFonts w:ascii="Times New Roman" w:hAnsi="Times New Roman"/>
          <w:sz w:val="24"/>
          <w:szCs w:val="24"/>
          <w:lang w:eastAsia="lv-LV"/>
        </w:rPr>
        <w:t xml:space="preserve">pretendents ir biedrība un </w:t>
      </w:r>
      <w:r w:rsidR="002D3EB2" w:rsidRPr="009E51F5">
        <w:rPr>
          <w:rFonts w:ascii="Times New Roman" w:hAnsi="Times New Roman"/>
          <w:sz w:val="24"/>
          <w:szCs w:val="24"/>
          <w:lang w:eastAsia="lv-LV"/>
        </w:rPr>
        <w:t>paredzēts īstenot kopprojektu</w:t>
      </w:r>
      <w:r w:rsidR="00D85228" w:rsidRPr="009E51F5">
        <w:rPr>
          <w:rFonts w:ascii="Times New Roman" w:hAnsi="Times New Roman"/>
          <w:sz w:val="24"/>
          <w:szCs w:val="24"/>
          <w:lang w:eastAsia="lv-LV"/>
        </w:rPr>
        <w:t> </w:t>
      </w:r>
      <w:r w:rsidR="0060765A" w:rsidRPr="009E51F5">
        <w:rPr>
          <w:rFonts w:ascii="Times New Roman" w:hAnsi="Times New Roman"/>
          <w:sz w:val="24"/>
          <w:szCs w:val="24"/>
          <w:lang w:eastAsia="lv-LV"/>
        </w:rPr>
        <w:t>–</w:t>
      </w:r>
      <w:r w:rsidR="002D3EB2" w:rsidRPr="009E51F5">
        <w:rPr>
          <w:rFonts w:ascii="Times New Roman" w:hAnsi="Times New Roman"/>
          <w:sz w:val="24"/>
          <w:szCs w:val="24"/>
          <w:lang w:eastAsia="lv-LV"/>
        </w:rPr>
        <w:t xml:space="preserve"> </w:t>
      </w:r>
      <w:r w:rsidR="00705244" w:rsidRPr="009E51F5">
        <w:rPr>
          <w:rFonts w:ascii="Times New Roman" w:hAnsi="Times New Roman"/>
          <w:sz w:val="24"/>
          <w:szCs w:val="24"/>
          <w:lang w:eastAsia="lv-LV"/>
        </w:rPr>
        <w:t>mārketing</w:t>
      </w:r>
      <w:r w:rsidR="00F848A7" w:rsidRPr="009E51F5">
        <w:rPr>
          <w:rFonts w:ascii="Times New Roman" w:hAnsi="Times New Roman"/>
          <w:sz w:val="24"/>
          <w:szCs w:val="24"/>
          <w:lang w:eastAsia="lv-LV"/>
        </w:rPr>
        <w:t>a</w:t>
      </w:r>
      <w:r w:rsidR="006C3C53" w:rsidRPr="009E51F5">
        <w:rPr>
          <w:rFonts w:ascii="Times New Roman" w:hAnsi="Times New Roman"/>
          <w:sz w:val="24"/>
          <w:szCs w:val="24"/>
          <w:lang w:eastAsia="lv-LV"/>
        </w:rPr>
        <w:t xml:space="preserve"> izmaksas</w:t>
      </w:r>
      <w:r w:rsidR="00BA7A77" w:rsidRPr="009E51F5">
        <w:rPr>
          <w:rFonts w:ascii="Times New Roman" w:hAnsi="Times New Roman"/>
          <w:sz w:val="24"/>
          <w:szCs w:val="24"/>
          <w:lang w:eastAsia="lv-LV"/>
        </w:rPr>
        <w:t xml:space="preserve"> vietējai produkcijai</w:t>
      </w:r>
      <w:r w:rsidR="00224751" w:rsidRPr="009E51F5">
        <w:rPr>
          <w:rFonts w:ascii="Times New Roman" w:hAnsi="Times New Roman"/>
          <w:sz w:val="24"/>
          <w:szCs w:val="24"/>
          <w:lang w:eastAsia="lv-LV"/>
        </w:rPr>
        <w:t>:</w:t>
      </w:r>
    </w:p>
    <w:p w:rsidR="006C3C53" w:rsidRPr="009E51F5" w:rsidRDefault="00D87DA1" w:rsidP="006C3C5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5F268C" w:rsidRPr="009E51F5">
        <w:rPr>
          <w:rFonts w:ascii="Times New Roman" w:hAnsi="Times New Roman"/>
          <w:sz w:val="24"/>
          <w:szCs w:val="24"/>
          <w:lang w:eastAsia="lv-LV"/>
        </w:rPr>
        <w:t>.</w:t>
      </w:r>
      <w:r w:rsidR="007D60FA" w:rsidRPr="009E51F5">
        <w:rPr>
          <w:rFonts w:ascii="Times New Roman" w:hAnsi="Times New Roman"/>
          <w:sz w:val="24"/>
          <w:szCs w:val="24"/>
          <w:lang w:eastAsia="lv-LV"/>
        </w:rPr>
        <w:t>5</w:t>
      </w:r>
      <w:r w:rsidR="005F268C" w:rsidRPr="009E51F5">
        <w:rPr>
          <w:rFonts w:ascii="Times New Roman" w:hAnsi="Times New Roman"/>
          <w:sz w:val="24"/>
          <w:szCs w:val="24"/>
          <w:lang w:eastAsia="lv-LV"/>
        </w:rPr>
        <w:t>.1. rek</w:t>
      </w:r>
      <w:r w:rsidR="006B4068" w:rsidRPr="009E51F5">
        <w:rPr>
          <w:rFonts w:ascii="Times New Roman" w:hAnsi="Times New Roman"/>
          <w:sz w:val="24"/>
          <w:szCs w:val="24"/>
          <w:lang w:eastAsia="lv-LV"/>
        </w:rPr>
        <w:t>lamēšanās izdevumi</w:t>
      </w:r>
      <w:r w:rsidR="00224751" w:rsidRPr="009E51F5">
        <w:rPr>
          <w:rFonts w:ascii="Times New Roman" w:hAnsi="Times New Roman"/>
          <w:sz w:val="24"/>
          <w:szCs w:val="24"/>
          <w:lang w:eastAsia="lv-LV"/>
        </w:rPr>
        <w:t xml:space="preserve"> </w:t>
      </w:r>
      <w:r w:rsidR="00891AE8" w:rsidRPr="009E51F5">
        <w:rPr>
          <w:rFonts w:ascii="Times New Roman" w:hAnsi="Times New Roman"/>
          <w:sz w:val="24"/>
          <w:szCs w:val="24"/>
          <w:lang w:eastAsia="lv-LV"/>
        </w:rPr>
        <w:t>vietējās rīcības grupas teritorijā</w:t>
      </w:r>
      <w:r w:rsidR="006C3C53" w:rsidRPr="009E51F5">
        <w:rPr>
          <w:rFonts w:ascii="Times New Roman" w:hAnsi="Times New Roman"/>
          <w:sz w:val="24"/>
          <w:szCs w:val="24"/>
          <w:lang w:eastAsia="lv-LV"/>
        </w:rPr>
        <w:t>;</w:t>
      </w:r>
    </w:p>
    <w:p w:rsidR="00F848A7" w:rsidRPr="009E51F5" w:rsidRDefault="00D87DA1" w:rsidP="006C3C53">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1</w:t>
      </w:r>
      <w:r w:rsidR="00F848A7" w:rsidRPr="009E51F5">
        <w:rPr>
          <w:rFonts w:ascii="Times New Roman" w:hAnsi="Times New Roman"/>
          <w:sz w:val="24"/>
          <w:szCs w:val="24"/>
          <w:lang w:eastAsia="lv-LV"/>
        </w:rPr>
        <w:t>.</w:t>
      </w:r>
      <w:r w:rsidR="007D60FA" w:rsidRPr="009E51F5">
        <w:rPr>
          <w:rFonts w:ascii="Times New Roman" w:hAnsi="Times New Roman"/>
          <w:sz w:val="24"/>
          <w:szCs w:val="24"/>
          <w:lang w:eastAsia="lv-LV"/>
        </w:rPr>
        <w:t>5</w:t>
      </w:r>
      <w:r w:rsidR="00F848A7" w:rsidRPr="009E51F5">
        <w:rPr>
          <w:rFonts w:ascii="Times New Roman" w:hAnsi="Times New Roman"/>
          <w:sz w:val="24"/>
          <w:szCs w:val="24"/>
          <w:lang w:eastAsia="lv-LV"/>
        </w:rPr>
        <w:t>.2. internetveikala izveides izdevumi</w:t>
      </w:r>
      <w:r w:rsidR="0060765A" w:rsidRPr="009E51F5">
        <w:rPr>
          <w:rFonts w:ascii="Times New Roman" w:hAnsi="Times New Roman"/>
          <w:sz w:val="24"/>
          <w:szCs w:val="24"/>
          <w:lang w:eastAsia="lv-LV"/>
        </w:rPr>
        <w:t>;</w:t>
      </w:r>
    </w:p>
    <w:p w:rsidR="00617652" w:rsidRPr="009E51F5" w:rsidRDefault="00290488" w:rsidP="00617652">
      <w:pPr>
        <w:pStyle w:val="tv213"/>
        <w:spacing w:before="0" w:beforeAutospacing="0" w:after="0" w:afterAutospacing="0"/>
        <w:ind w:firstLine="720"/>
        <w:jc w:val="both"/>
        <w:rPr>
          <w:rFonts w:eastAsia="Calibri"/>
          <w:lang w:eastAsia="en-US"/>
        </w:rPr>
      </w:pPr>
      <w:r w:rsidRPr="009E51F5">
        <w:rPr>
          <w:rFonts w:eastAsia="Calibri"/>
          <w:lang w:eastAsia="en-US"/>
        </w:rPr>
        <w:t>2</w:t>
      </w:r>
      <w:r w:rsidR="00FF4B4F" w:rsidRPr="009E51F5">
        <w:rPr>
          <w:rFonts w:eastAsia="Calibri"/>
          <w:lang w:eastAsia="en-US"/>
        </w:rPr>
        <w:t>1</w:t>
      </w:r>
      <w:r w:rsidR="00617652" w:rsidRPr="009E51F5">
        <w:rPr>
          <w:rFonts w:eastAsia="Calibri"/>
          <w:lang w:eastAsia="en-US"/>
        </w:rPr>
        <w:t>.</w:t>
      </w:r>
      <w:r w:rsidR="007D60FA" w:rsidRPr="009E51F5">
        <w:rPr>
          <w:rFonts w:eastAsia="Calibri"/>
          <w:lang w:eastAsia="en-US"/>
        </w:rPr>
        <w:t>6</w:t>
      </w:r>
      <w:r w:rsidR="00617652" w:rsidRPr="009E51F5">
        <w:rPr>
          <w:rFonts w:eastAsia="Calibri"/>
          <w:lang w:eastAsia="en-US"/>
        </w:rPr>
        <w:t>. vispārējās izmaksas, tajā skaitā arhitektu, inženieru un konsultantu honorāri, ekspertīzes, būvuzraudzības un autoruzraudzības pakalpojumu, juridisko pakalpojumu, tehniski ekonomisko pamatojumu, nomas līguma reģistrācijas zemesgrāmatā, kā arī patentu un licenču saņemšanas izmaksas</w:t>
      </w:r>
      <w:r w:rsidR="005A02F8" w:rsidRPr="009E51F5">
        <w:rPr>
          <w:rFonts w:eastAsia="Calibri"/>
          <w:lang w:eastAsia="en-US"/>
        </w:rPr>
        <w:t xml:space="preserve"> un</w:t>
      </w:r>
      <w:r w:rsidR="005A02F8" w:rsidRPr="009E51F5">
        <w:t xml:space="preserve"> </w:t>
      </w:r>
      <w:r w:rsidR="005A02F8" w:rsidRPr="009E51F5">
        <w:rPr>
          <w:rFonts w:eastAsia="Calibri"/>
          <w:lang w:eastAsia="en-US"/>
        </w:rPr>
        <w:t>energoefektivitātes audita sagatavošanas izmaksas</w:t>
      </w:r>
      <w:r w:rsidR="00617652" w:rsidRPr="009E51F5">
        <w:rPr>
          <w:rFonts w:eastAsia="Calibri"/>
          <w:lang w:eastAsia="en-US"/>
        </w:rPr>
        <w:t>, kas ir tieši saistītas ar projekta sagatavošanu vai īstenošanu un nepārsniedz septiņus procentus no pārējo šo noteikumu 2</w:t>
      </w:r>
      <w:r w:rsidR="000913AE" w:rsidRPr="009E51F5">
        <w:rPr>
          <w:rFonts w:eastAsia="Calibri"/>
          <w:lang w:eastAsia="en-US"/>
        </w:rPr>
        <w:t>1</w:t>
      </w:r>
      <w:r w:rsidR="00617652" w:rsidRPr="009E51F5">
        <w:rPr>
          <w:rFonts w:eastAsia="Calibri"/>
          <w:lang w:eastAsia="en-US"/>
        </w:rPr>
        <w:t>.</w:t>
      </w:r>
      <w:r w:rsidR="0060765A" w:rsidRPr="009E51F5">
        <w:rPr>
          <w:rFonts w:eastAsia="Calibri"/>
          <w:lang w:eastAsia="en-US"/>
        </w:rPr>
        <w:t> </w:t>
      </w:r>
      <w:r w:rsidR="00617652" w:rsidRPr="009E51F5">
        <w:rPr>
          <w:rFonts w:eastAsia="Calibri"/>
          <w:lang w:eastAsia="en-US"/>
        </w:rPr>
        <w:t xml:space="preserve">punktā minēto attiecināmo izmaksu kopsummas, </w:t>
      </w:r>
      <w:r w:rsidR="001E1ECB" w:rsidRPr="009E51F5">
        <w:rPr>
          <w:rFonts w:eastAsia="Calibri"/>
          <w:lang w:eastAsia="en-US"/>
        </w:rPr>
        <w:t>ta</w:t>
      </w:r>
      <w:r w:rsidR="0060765A" w:rsidRPr="009E51F5">
        <w:rPr>
          <w:rFonts w:eastAsia="Calibri"/>
          <w:lang w:eastAsia="en-US"/>
        </w:rPr>
        <w:t>jā</w:t>
      </w:r>
      <w:r w:rsidR="001E1ECB" w:rsidRPr="009E51F5">
        <w:rPr>
          <w:rFonts w:eastAsia="Calibri"/>
          <w:lang w:eastAsia="en-US"/>
        </w:rPr>
        <w:t xml:space="preserve"> skaitā</w:t>
      </w:r>
      <w:r w:rsidR="00617652" w:rsidRPr="009E51F5">
        <w:rPr>
          <w:rFonts w:eastAsia="Calibri"/>
          <w:lang w:eastAsia="en-US"/>
        </w:rPr>
        <w:t>:</w:t>
      </w:r>
    </w:p>
    <w:p w:rsidR="00617652" w:rsidRPr="009E51F5" w:rsidRDefault="00290488" w:rsidP="00617652">
      <w:pPr>
        <w:pStyle w:val="tv213"/>
        <w:spacing w:before="0" w:beforeAutospacing="0" w:after="0" w:afterAutospacing="0"/>
        <w:ind w:firstLine="720"/>
        <w:jc w:val="both"/>
        <w:rPr>
          <w:rFonts w:eastAsia="Calibri"/>
          <w:lang w:eastAsia="en-US"/>
        </w:rPr>
      </w:pPr>
      <w:r w:rsidRPr="009E51F5">
        <w:rPr>
          <w:rFonts w:eastAsia="Calibri"/>
          <w:lang w:eastAsia="en-US"/>
        </w:rPr>
        <w:t>2</w:t>
      </w:r>
      <w:r w:rsidR="00FF4B4F" w:rsidRPr="009E51F5">
        <w:rPr>
          <w:rFonts w:eastAsia="Calibri"/>
          <w:lang w:eastAsia="en-US"/>
        </w:rPr>
        <w:t>1</w:t>
      </w:r>
      <w:r w:rsidR="00617652" w:rsidRPr="009E51F5">
        <w:rPr>
          <w:rFonts w:eastAsia="Calibri"/>
          <w:lang w:eastAsia="en-US"/>
        </w:rPr>
        <w:t>.</w:t>
      </w:r>
      <w:r w:rsidR="007D60FA" w:rsidRPr="009E51F5">
        <w:rPr>
          <w:rFonts w:eastAsia="Calibri"/>
          <w:lang w:eastAsia="en-US"/>
        </w:rPr>
        <w:t>6</w:t>
      </w:r>
      <w:r w:rsidR="00617652" w:rsidRPr="009E51F5">
        <w:rPr>
          <w:rFonts w:eastAsia="Calibri"/>
          <w:lang w:eastAsia="en-US"/>
        </w:rPr>
        <w:t>.1. divus procentus no šo noteikumu 2</w:t>
      </w:r>
      <w:r w:rsidR="00D5655B" w:rsidRPr="009E51F5">
        <w:rPr>
          <w:rFonts w:eastAsia="Calibri"/>
          <w:lang w:eastAsia="en-US"/>
        </w:rPr>
        <w:t>1</w:t>
      </w:r>
      <w:r w:rsidR="00617652" w:rsidRPr="009E51F5">
        <w:rPr>
          <w:rFonts w:eastAsia="Calibri"/>
          <w:lang w:eastAsia="en-US"/>
        </w:rPr>
        <w:t>.</w:t>
      </w:r>
      <w:r w:rsidRPr="009E51F5">
        <w:rPr>
          <w:rFonts w:eastAsia="Calibri"/>
          <w:lang w:eastAsia="en-US"/>
        </w:rPr>
        <w:t>1</w:t>
      </w:r>
      <w:r w:rsidR="00617652" w:rsidRPr="009E51F5">
        <w:rPr>
          <w:rFonts w:eastAsia="Calibri"/>
          <w:lang w:eastAsia="en-US"/>
        </w:rPr>
        <w:t>.</w:t>
      </w:r>
      <w:r w:rsidR="0062388C" w:rsidRPr="009E51F5">
        <w:rPr>
          <w:rFonts w:eastAsia="Calibri"/>
          <w:lang w:eastAsia="en-US"/>
        </w:rPr>
        <w:t>,</w:t>
      </w:r>
      <w:r w:rsidR="00CA13A1" w:rsidRPr="009E51F5">
        <w:rPr>
          <w:rFonts w:eastAsia="Calibri"/>
          <w:lang w:eastAsia="en-US"/>
        </w:rPr>
        <w:t xml:space="preserve"> 2</w:t>
      </w:r>
      <w:r w:rsidR="00D5655B" w:rsidRPr="009E51F5">
        <w:rPr>
          <w:rFonts w:eastAsia="Calibri"/>
          <w:lang w:eastAsia="en-US"/>
        </w:rPr>
        <w:t>1</w:t>
      </w:r>
      <w:r w:rsidR="00CA13A1" w:rsidRPr="009E51F5">
        <w:rPr>
          <w:rFonts w:eastAsia="Calibri"/>
          <w:lang w:eastAsia="en-US"/>
        </w:rPr>
        <w:t>.4</w:t>
      </w:r>
      <w:r w:rsidR="0062388C" w:rsidRPr="009E51F5">
        <w:rPr>
          <w:rFonts w:eastAsia="Calibri"/>
          <w:lang w:eastAsia="en-US"/>
        </w:rPr>
        <w:t>. un 2</w:t>
      </w:r>
      <w:r w:rsidR="00D5655B" w:rsidRPr="009E51F5">
        <w:rPr>
          <w:rFonts w:eastAsia="Calibri"/>
          <w:lang w:eastAsia="en-US"/>
        </w:rPr>
        <w:t>1</w:t>
      </w:r>
      <w:r w:rsidR="0062388C" w:rsidRPr="009E51F5">
        <w:rPr>
          <w:rFonts w:eastAsia="Calibri"/>
          <w:lang w:eastAsia="en-US"/>
        </w:rPr>
        <w:t>.5.</w:t>
      </w:r>
      <w:r w:rsidR="0060765A" w:rsidRPr="009E51F5">
        <w:rPr>
          <w:rFonts w:eastAsia="Calibri"/>
          <w:lang w:eastAsia="en-US"/>
        </w:rPr>
        <w:t> </w:t>
      </w:r>
      <w:r w:rsidR="00617652" w:rsidRPr="009E51F5">
        <w:rPr>
          <w:rFonts w:eastAsia="Calibri"/>
          <w:lang w:eastAsia="en-US"/>
        </w:rPr>
        <w:t>apakšpunktā minētajām izmaksām;</w:t>
      </w:r>
    </w:p>
    <w:p w:rsidR="00617652" w:rsidRPr="009E51F5" w:rsidRDefault="00290488" w:rsidP="00617652">
      <w:pPr>
        <w:pStyle w:val="tv213"/>
        <w:spacing w:before="0" w:beforeAutospacing="0" w:after="0" w:afterAutospacing="0"/>
        <w:ind w:firstLine="720"/>
        <w:jc w:val="both"/>
        <w:rPr>
          <w:rFonts w:eastAsia="Calibri"/>
          <w:lang w:eastAsia="en-US"/>
        </w:rPr>
      </w:pPr>
      <w:r w:rsidRPr="009E51F5">
        <w:rPr>
          <w:rFonts w:eastAsia="Calibri"/>
          <w:lang w:eastAsia="en-US"/>
        </w:rPr>
        <w:t>2</w:t>
      </w:r>
      <w:r w:rsidR="00FF4B4F" w:rsidRPr="009E51F5">
        <w:rPr>
          <w:rFonts w:eastAsia="Calibri"/>
          <w:lang w:eastAsia="en-US"/>
        </w:rPr>
        <w:t>1</w:t>
      </w:r>
      <w:r w:rsidR="00617652" w:rsidRPr="009E51F5">
        <w:rPr>
          <w:rFonts w:eastAsia="Calibri"/>
          <w:lang w:eastAsia="en-US"/>
        </w:rPr>
        <w:t>.</w:t>
      </w:r>
      <w:r w:rsidR="007D60FA" w:rsidRPr="009E51F5">
        <w:rPr>
          <w:rFonts w:eastAsia="Calibri"/>
          <w:lang w:eastAsia="en-US"/>
        </w:rPr>
        <w:t>6</w:t>
      </w:r>
      <w:r w:rsidR="00617652" w:rsidRPr="009E51F5">
        <w:rPr>
          <w:rFonts w:eastAsia="Calibri"/>
          <w:lang w:eastAsia="en-US"/>
        </w:rPr>
        <w:t>.2. septiņus procentus no šo noteikumu 2</w:t>
      </w:r>
      <w:r w:rsidR="00D5655B" w:rsidRPr="009E51F5">
        <w:rPr>
          <w:rFonts w:eastAsia="Calibri"/>
          <w:lang w:eastAsia="en-US"/>
        </w:rPr>
        <w:t>1</w:t>
      </w:r>
      <w:r w:rsidR="00617652" w:rsidRPr="009E51F5">
        <w:rPr>
          <w:rFonts w:eastAsia="Calibri"/>
          <w:lang w:eastAsia="en-US"/>
        </w:rPr>
        <w:t>.</w:t>
      </w:r>
      <w:r w:rsidRPr="009E51F5">
        <w:rPr>
          <w:rFonts w:eastAsia="Calibri"/>
          <w:lang w:eastAsia="en-US"/>
        </w:rPr>
        <w:t>2</w:t>
      </w:r>
      <w:r w:rsidR="00617652" w:rsidRPr="009E51F5">
        <w:rPr>
          <w:rFonts w:eastAsia="Calibri"/>
          <w:lang w:eastAsia="en-US"/>
        </w:rPr>
        <w:t>. un 2</w:t>
      </w:r>
      <w:r w:rsidR="00D5655B" w:rsidRPr="009E51F5">
        <w:rPr>
          <w:rFonts w:eastAsia="Calibri"/>
          <w:lang w:eastAsia="en-US"/>
        </w:rPr>
        <w:t>1</w:t>
      </w:r>
      <w:r w:rsidR="00617652" w:rsidRPr="009E51F5">
        <w:rPr>
          <w:rFonts w:eastAsia="Calibri"/>
          <w:lang w:eastAsia="en-US"/>
        </w:rPr>
        <w:t>.</w:t>
      </w:r>
      <w:r w:rsidRPr="009E51F5">
        <w:rPr>
          <w:rFonts w:eastAsia="Calibri"/>
          <w:lang w:eastAsia="en-US"/>
        </w:rPr>
        <w:t>3</w:t>
      </w:r>
      <w:r w:rsidR="00617652" w:rsidRPr="009E51F5">
        <w:rPr>
          <w:rFonts w:eastAsia="Calibri"/>
          <w:lang w:eastAsia="en-US"/>
        </w:rPr>
        <w:t>.</w:t>
      </w:r>
      <w:r w:rsidR="0060765A" w:rsidRPr="009E51F5">
        <w:rPr>
          <w:rFonts w:eastAsia="Calibri"/>
          <w:lang w:eastAsia="en-US"/>
        </w:rPr>
        <w:t> </w:t>
      </w:r>
      <w:r w:rsidR="00617652" w:rsidRPr="009E51F5">
        <w:rPr>
          <w:rFonts w:eastAsia="Calibri"/>
          <w:lang w:eastAsia="en-US"/>
        </w:rPr>
        <w:t>apakšpunktā minētajām izmaksām.</w:t>
      </w:r>
    </w:p>
    <w:p w:rsidR="008B2A60" w:rsidRPr="009E51F5" w:rsidRDefault="008B2A60" w:rsidP="00617652">
      <w:pPr>
        <w:pStyle w:val="tv213"/>
        <w:spacing w:before="0" w:beforeAutospacing="0" w:after="0" w:afterAutospacing="0"/>
        <w:ind w:firstLine="720"/>
        <w:jc w:val="both"/>
        <w:rPr>
          <w:rFonts w:eastAsia="Calibri"/>
          <w:lang w:eastAsia="en-US"/>
        </w:rPr>
      </w:pPr>
    </w:p>
    <w:p w:rsidR="008B2A60" w:rsidRPr="009E51F5" w:rsidRDefault="008B2A60" w:rsidP="008B2A60">
      <w:pPr>
        <w:pStyle w:val="tv213"/>
        <w:spacing w:before="0" w:beforeAutospacing="0" w:after="0" w:afterAutospacing="0"/>
        <w:ind w:firstLine="720"/>
        <w:jc w:val="both"/>
        <w:rPr>
          <w:rFonts w:eastAsia="Calibri"/>
          <w:lang w:eastAsia="en-US"/>
        </w:rPr>
      </w:pPr>
      <w:r w:rsidRPr="009E51F5">
        <w:rPr>
          <w:rFonts w:eastAsia="Calibri"/>
          <w:lang w:eastAsia="en-US"/>
        </w:rPr>
        <w:t>2</w:t>
      </w:r>
      <w:r w:rsidR="00FF4B4F" w:rsidRPr="009E51F5">
        <w:rPr>
          <w:rFonts w:eastAsia="Calibri"/>
          <w:lang w:eastAsia="en-US"/>
        </w:rPr>
        <w:t>2</w:t>
      </w:r>
      <w:r w:rsidRPr="009E51F5">
        <w:rPr>
          <w:rFonts w:eastAsia="Calibri"/>
          <w:lang w:eastAsia="en-US"/>
        </w:rPr>
        <w:t>.</w:t>
      </w:r>
      <w:r w:rsidRPr="009E51F5">
        <w:rPr>
          <w:rFonts w:eastAsia="Calibri"/>
          <w:lang w:eastAsia="en-US"/>
        </w:rPr>
        <w:tab/>
        <w:t xml:space="preserve">Attiecināms ir pievienotās vērtības nodoklis, ja </w:t>
      </w:r>
      <w:r w:rsidR="00D85228" w:rsidRPr="009E51F5">
        <w:rPr>
          <w:rFonts w:eastAsia="Calibri"/>
          <w:lang w:eastAsia="en-US"/>
        </w:rPr>
        <w:t xml:space="preserve">to </w:t>
      </w:r>
      <w:r w:rsidRPr="009E51F5">
        <w:rPr>
          <w:rFonts w:eastAsia="Calibri"/>
          <w:lang w:eastAsia="en-US"/>
        </w:rPr>
        <w:t>nav tiesību atskaitīt no valsts budžetā maksājamās nodokļa summas kā priekšnodokli normatīvajos aktos par pievienotās vērtības nodokli noteiktajā kārtībā.</w:t>
      </w:r>
    </w:p>
    <w:p w:rsidR="008B2A60" w:rsidRPr="009E51F5" w:rsidRDefault="008B2A60" w:rsidP="008B2A60">
      <w:pPr>
        <w:pStyle w:val="tv213"/>
        <w:spacing w:before="0" w:beforeAutospacing="0" w:after="0" w:afterAutospacing="0"/>
        <w:ind w:firstLine="720"/>
        <w:jc w:val="both"/>
        <w:rPr>
          <w:rFonts w:eastAsia="Calibri"/>
          <w:lang w:eastAsia="en-US"/>
        </w:rPr>
      </w:pPr>
    </w:p>
    <w:p w:rsidR="00EA7190" w:rsidRPr="009E51F5" w:rsidRDefault="00520555" w:rsidP="00EA7190">
      <w:pPr>
        <w:pStyle w:val="tv213"/>
        <w:spacing w:before="0" w:beforeAutospacing="0" w:after="0" w:afterAutospacing="0"/>
        <w:ind w:firstLine="720"/>
        <w:jc w:val="both"/>
      </w:pPr>
      <w:r w:rsidRPr="009E51F5">
        <w:t>2</w:t>
      </w:r>
      <w:r w:rsidR="00FF4B4F" w:rsidRPr="009E51F5">
        <w:t>3</w:t>
      </w:r>
      <w:r w:rsidR="00EA7190" w:rsidRPr="009E51F5">
        <w:t xml:space="preserve">. Šo noteikumu izpratnē ar būves atjaunošanu saistītās izmaksas ir attiecināmas, ja </w:t>
      </w:r>
      <w:r w:rsidR="002C59CF" w:rsidRPr="009E51F5">
        <w:t xml:space="preserve">ražošanas vajadzībām </w:t>
      </w:r>
      <w:r w:rsidR="00EA7190" w:rsidRPr="009E51F5">
        <w:t>tiek veikti būves tehniskie vai funkcionālie uzlabojumi ēku energoefektivitātes uzlabošanai, telpu pārveidošanai vai pielāgošanai, nemainot būves apjomu vai nesošo elementu nestspēju. Pēc projekta īstenošanas būves atjaunošanas izmaksas iekļauj pamatlīdzekļa vērtībā (kapitalizē).</w:t>
      </w:r>
    </w:p>
    <w:p w:rsidR="00EA7190" w:rsidRPr="009E51F5" w:rsidRDefault="00EA7190" w:rsidP="00CC0A81">
      <w:pPr>
        <w:pStyle w:val="Bezatstarpm"/>
        <w:ind w:firstLine="720"/>
        <w:jc w:val="both"/>
        <w:rPr>
          <w:rFonts w:ascii="Times New Roman" w:hAnsi="Times New Roman"/>
          <w:sz w:val="24"/>
          <w:szCs w:val="24"/>
          <w:lang w:eastAsia="lv-LV"/>
        </w:rPr>
      </w:pPr>
    </w:p>
    <w:p w:rsidR="00CC0A81" w:rsidRPr="009E51F5" w:rsidRDefault="00FA5B77" w:rsidP="00CC0A8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4</w:t>
      </w:r>
      <w:r w:rsidR="00CC0A81" w:rsidRPr="009E51F5">
        <w:rPr>
          <w:rFonts w:ascii="Times New Roman" w:hAnsi="Times New Roman"/>
          <w:sz w:val="24"/>
          <w:szCs w:val="24"/>
          <w:lang w:eastAsia="lv-LV"/>
        </w:rPr>
        <w:t xml:space="preserve">. Attiecināmas ir tikai tās būvprojekta tāmes pozīciju un būvmateriālu izmaksas, kas </w:t>
      </w:r>
      <w:r w:rsidR="0060765A" w:rsidRPr="009E51F5">
        <w:rPr>
          <w:rFonts w:ascii="Times New Roman" w:hAnsi="Times New Roman"/>
          <w:sz w:val="24"/>
          <w:szCs w:val="24"/>
          <w:lang w:eastAsia="lv-LV"/>
        </w:rPr>
        <w:t xml:space="preserve">ir </w:t>
      </w:r>
      <w:r w:rsidR="00CC0A81" w:rsidRPr="009E51F5">
        <w:rPr>
          <w:rFonts w:ascii="Times New Roman" w:hAnsi="Times New Roman"/>
          <w:sz w:val="24"/>
          <w:szCs w:val="24"/>
          <w:lang w:eastAsia="lv-LV"/>
        </w:rPr>
        <w:t>tieši saistītas ar konkrētā projekta mērķa sasniegšanu.</w:t>
      </w:r>
    </w:p>
    <w:p w:rsidR="00CC0A81" w:rsidRPr="009E51F5" w:rsidRDefault="00CC0A81" w:rsidP="009F6044">
      <w:pPr>
        <w:pStyle w:val="Bezatstarpm"/>
        <w:ind w:firstLine="720"/>
        <w:jc w:val="both"/>
        <w:rPr>
          <w:rFonts w:ascii="Times New Roman" w:hAnsi="Times New Roman"/>
          <w:sz w:val="24"/>
          <w:szCs w:val="24"/>
          <w:lang w:eastAsia="lv-LV"/>
        </w:rPr>
      </w:pPr>
    </w:p>
    <w:p w:rsidR="009F6044" w:rsidRPr="009E51F5" w:rsidRDefault="00FA5B77" w:rsidP="009F6044">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5</w:t>
      </w:r>
      <w:r w:rsidR="009F6044" w:rsidRPr="009E51F5">
        <w:rPr>
          <w:rFonts w:ascii="Times New Roman" w:hAnsi="Times New Roman"/>
          <w:sz w:val="24"/>
          <w:szCs w:val="24"/>
          <w:lang w:eastAsia="lv-LV"/>
        </w:rPr>
        <w:t xml:space="preserve">. </w:t>
      </w:r>
      <w:bookmarkStart w:id="21" w:name="p40"/>
      <w:bookmarkEnd w:id="21"/>
      <w:r w:rsidR="0099119E" w:rsidRPr="009E51F5">
        <w:rPr>
          <w:rFonts w:ascii="Times New Roman" w:hAnsi="Times New Roman"/>
          <w:sz w:val="24"/>
          <w:szCs w:val="24"/>
          <w:lang w:eastAsia="lv-LV"/>
        </w:rPr>
        <w:t xml:space="preserve">Ja pretendents neparedz publisko finansējumu iekārtu uzstādīšanai, </w:t>
      </w:r>
      <w:r w:rsidR="00D85228" w:rsidRPr="009E51F5">
        <w:rPr>
          <w:rFonts w:ascii="Times New Roman" w:hAnsi="Times New Roman"/>
          <w:sz w:val="24"/>
          <w:szCs w:val="24"/>
          <w:lang w:eastAsia="lv-LV"/>
        </w:rPr>
        <w:t xml:space="preserve">tas </w:t>
      </w:r>
      <w:r w:rsidR="001D0D00" w:rsidRPr="009E51F5">
        <w:rPr>
          <w:rFonts w:ascii="Times New Roman" w:hAnsi="Times New Roman"/>
          <w:sz w:val="24"/>
          <w:szCs w:val="24"/>
          <w:lang w:eastAsia="lv-LV"/>
        </w:rPr>
        <w:t>p</w:t>
      </w:r>
      <w:r w:rsidR="0099119E" w:rsidRPr="009E51F5">
        <w:rPr>
          <w:rFonts w:ascii="Times New Roman" w:hAnsi="Times New Roman"/>
          <w:sz w:val="24"/>
          <w:szCs w:val="24"/>
          <w:lang w:eastAsia="lv-LV"/>
        </w:rPr>
        <w:t>ublisko finansējumu par minētajām iekārtām saņem tikai pēc to nodošanas ekspluatācijā un apliecinošu dokumentu iesniegšanas Lauku atbalsta dienestā.</w:t>
      </w:r>
    </w:p>
    <w:p w:rsidR="00472C48" w:rsidRPr="009E51F5" w:rsidRDefault="00472C48" w:rsidP="009F6044">
      <w:pPr>
        <w:pStyle w:val="Bezatstarpm"/>
        <w:ind w:firstLine="720"/>
        <w:jc w:val="both"/>
        <w:rPr>
          <w:rFonts w:ascii="Times New Roman" w:hAnsi="Times New Roman"/>
          <w:sz w:val="24"/>
          <w:szCs w:val="24"/>
          <w:lang w:eastAsia="lv-LV"/>
        </w:rPr>
      </w:pPr>
    </w:p>
    <w:p w:rsidR="000A5841" w:rsidRPr="009E51F5" w:rsidRDefault="00A50554" w:rsidP="000A5841">
      <w:pPr>
        <w:pStyle w:val="Bezatstarpm"/>
        <w:ind w:firstLine="720"/>
        <w:jc w:val="both"/>
        <w:rPr>
          <w:rFonts w:ascii="Times New Roman" w:hAnsi="Times New Roman"/>
          <w:sz w:val="24"/>
          <w:szCs w:val="24"/>
          <w:lang w:eastAsia="lv-LV"/>
        </w:rPr>
      </w:pPr>
      <w:bookmarkStart w:id="22" w:name="p42"/>
      <w:bookmarkEnd w:id="22"/>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 Pasākumā ir šādas neattiecināmās izmaksas:</w:t>
      </w:r>
    </w:p>
    <w:p w:rsidR="000A5841"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 xml:space="preserve">.1. </w:t>
      </w:r>
      <w:r w:rsidR="001E79C7" w:rsidRPr="009E51F5">
        <w:rPr>
          <w:rFonts w:ascii="Times New Roman" w:hAnsi="Times New Roman"/>
          <w:sz w:val="24"/>
          <w:szCs w:val="24"/>
          <w:lang w:eastAsia="lv-LV"/>
        </w:rPr>
        <w:t>procentu maksājumi, maksa par naudas pārskaitījumiem, valūtas maiņas komisijas maksājumi un valūtas kursa svārstību dēļ radušies zaudējumi;</w:t>
      </w:r>
    </w:p>
    <w:p w:rsidR="000A5841"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 xml:space="preserve">.2. </w:t>
      </w:r>
      <w:r w:rsidR="001E79C7" w:rsidRPr="009E51F5">
        <w:rPr>
          <w:rFonts w:ascii="Times New Roman" w:hAnsi="Times New Roman"/>
          <w:sz w:val="24"/>
          <w:szCs w:val="24"/>
          <w:lang w:eastAsia="lv-LV"/>
        </w:rPr>
        <w:t>naudas sodi, līgumsodi un tiesas prāvu izmaksas;</w:t>
      </w:r>
    </w:p>
    <w:p w:rsidR="000A5841"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 xml:space="preserve">.3. </w:t>
      </w:r>
      <w:r w:rsidR="001E79C7" w:rsidRPr="009E51F5">
        <w:rPr>
          <w:rFonts w:ascii="Times New Roman" w:hAnsi="Times New Roman"/>
          <w:sz w:val="24"/>
          <w:szCs w:val="24"/>
          <w:lang w:eastAsia="lv-LV"/>
        </w:rPr>
        <w:t>tādu apakšlīgumu slēgšana, kuri mākslīgi un nepamatoti palielina projekta izmaksas un kuros samaksa ir noteikta procentos no kopējām projekta izmaksām;</w:t>
      </w:r>
    </w:p>
    <w:p w:rsidR="007E5D62"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 xml:space="preserve">.4. </w:t>
      </w:r>
      <w:r w:rsidR="001E79C7" w:rsidRPr="009E51F5">
        <w:rPr>
          <w:rFonts w:ascii="Times New Roman" w:hAnsi="Times New Roman"/>
          <w:sz w:val="24"/>
          <w:szCs w:val="24"/>
          <w:lang w:eastAsia="lv-LV"/>
        </w:rPr>
        <w:t>izmaksas, kas saistītas ar jebkuru piegādi, pakalpojumu vai darbu, par kuru nav veikta atbilstoša iepirkuma procedūra saskaņā ar normatīvajiem aktiem par iepirkuma procedūras piemērošanu;</w:t>
      </w:r>
    </w:p>
    <w:p w:rsidR="001E79C7"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w:t>
      </w:r>
      <w:r w:rsidR="001E79C7" w:rsidRPr="009E51F5">
        <w:rPr>
          <w:rFonts w:ascii="Times New Roman" w:hAnsi="Times New Roman"/>
          <w:sz w:val="24"/>
          <w:szCs w:val="24"/>
          <w:lang w:eastAsia="lv-LV"/>
        </w:rPr>
        <w:t>5</w:t>
      </w:r>
      <w:r w:rsidR="000A5841" w:rsidRPr="009E51F5">
        <w:rPr>
          <w:rFonts w:ascii="Times New Roman" w:hAnsi="Times New Roman"/>
          <w:sz w:val="24"/>
          <w:szCs w:val="24"/>
          <w:lang w:eastAsia="lv-LV"/>
        </w:rPr>
        <w:t xml:space="preserve">. </w:t>
      </w:r>
      <w:r w:rsidR="001E79C7" w:rsidRPr="009E51F5">
        <w:rPr>
          <w:rFonts w:ascii="Times New Roman" w:hAnsi="Times New Roman"/>
          <w:sz w:val="24"/>
          <w:szCs w:val="24"/>
          <w:lang w:eastAsia="lv-LV"/>
        </w:rPr>
        <w:t>esošo būvju</w:t>
      </w:r>
      <w:r w:rsidR="003E756C" w:rsidRPr="009E51F5">
        <w:rPr>
          <w:rFonts w:ascii="Times New Roman" w:hAnsi="Times New Roman"/>
          <w:sz w:val="24"/>
          <w:szCs w:val="24"/>
          <w:lang w:eastAsia="lv-LV"/>
        </w:rPr>
        <w:t>,</w:t>
      </w:r>
      <w:r w:rsidR="001E79C7" w:rsidRPr="009E51F5">
        <w:rPr>
          <w:rFonts w:ascii="Times New Roman" w:hAnsi="Times New Roman"/>
          <w:sz w:val="24"/>
          <w:szCs w:val="24"/>
          <w:lang w:eastAsia="lv-LV"/>
        </w:rPr>
        <w:t xml:space="preserve"> </w:t>
      </w:r>
      <w:r w:rsidR="003E756C" w:rsidRPr="009E51F5">
        <w:rPr>
          <w:rFonts w:ascii="Times New Roman" w:hAnsi="Times New Roman"/>
          <w:sz w:val="24"/>
          <w:szCs w:val="24"/>
          <w:lang w:eastAsia="lv-LV"/>
        </w:rPr>
        <w:t>iegādāto pamatlīdzekļu un programm</w:t>
      </w:r>
      <w:r w:rsidR="00187B8E" w:rsidRPr="009E51F5">
        <w:rPr>
          <w:rFonts w:ascii="Times New Roman" w:hAnsi="Times New Roman"/>
          <w:sz w:val="24"/>
          <w:szCs w:val="24"/>
          <w:lang w:eastAsia="lv-LV"/>
        </w:rPr>
        <w:t xml:space="preserve">u </w:t>
      </w:r>
      <w:r w:rsidR="003E756C" w:rsidRPr="009E51F5">
        <w:rPr>
          <w:rFonts w:ascii="Times New Roman" w:hAnsi="Times New Roman"/>
          <w:sz w:val="24"/>
          <w:szCs w:val="24"/>
          <w:lang w:eastAsia="lv-LV"/>
        </w:rPr>
        <w:t xml:space="preserve">nodrošinājuma </w:t>
      </w:r>
      <w:r w:rsidR="001E79C7" w:rsidRPr="009E51F5">
        <w:rPr>
          <w:rFonts w:ascii="Times New Roman" w:hAnsi="Times New Roman"/>
          <w:sz w:val="24"/>
          <w:szCs w:val="24"/>
          <w:lang w:eastAsia="lv-LV"/>
        </w:rPr>
        <w:t>uzturēšanas izmaksas;</w:t>
      </w:r>
    </w:p>
    <w:p w:rsidR="000C599F"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C599F" w:rsidRPr="009E51F5">
        <w:rPr>
          <w:rFonts w:ascii="Times New Roman" w:hAnsi="Times New Roman"/>
          <w:sz w:val="24"/>
          <w:szCs w:val="24"/>
          <w:lang w:eastAsia="lv-LV"/>
        </w:rPr>
        <w:t>.6.</w:t>
      </w:r>
      <w:r w:rsidR="000C599F" w:rsidRPr="009E51F5">
        <w:rPr>
          <w:rFonts w:ascii="Times New Roman" w:hAnsi="Times New Roman"/>
          <w:sz w:val="24"/>
          <w:szCs w:val="24"/>
          <w:lang w:eastAsia="lv-LV"/>
        </w:rPr>
        <w:tab/>
        <w:t>īpašuma vai kapitāldaļu iegāde;</w:t>
      </w:r>
    </w:p>
    <w:p w:rsidR="000A5841"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lastRenderedPageBreak/>
        <w:t>2</w:t>
      </w:r>
      <w:r w:rsidR="00FF4B4F" w:rsidRPr="009E51F5">
        <w:rPr>
          <w:rFonts w:ascii="Times New Roman" w:hAnsi="Times New Roman"/>
          <w:sz w:val="24"/>
          <w:szCs w:val="24"/>
          <w:lang w:eastAsia="lv-LV"/>
        </w:rPr>
        <w:t>6</w:t>
      </w:r>
      <w:r w:rsidR="001E79C7" w:rsidRPr="009E51F5">
        <w:rPr>
          <w:rFonts w:ascii="Times New Roman" w:hAnsi="Times New Roman"/>
          <w:sz w:val="24"/>
          <w:szCs w:val="24"/>
          <w:lang w:eastAsia="lv-LV"/>
        </w:rPr>
        <w:t>.</w:t>
      </w:r>
      <w:r w:rsidR="000C599F" w:rsidRPr="009E51F5">
        <w:rPr>
          <w:rFonts w:ascii="Times New Roman" w:hAnsi="Times New Roman"/>
          <w:sz w:val="24"/>
          <w:szCs w:val="24"/>
          <w:lang w:eastAsia="lv-LV"/>
        </w:rPr>
        <w:t>7</w:t>
      </w:r>
      <w:r w:rsidR="001E79C7" w:rsidRPr="009E51F5">
        <w:rPr>
          <w:rFonts w:ascii="Times New Roman" w:hAnsi="Times New Roman"/>
          <w:sz w:val="24"/>
          <w:szCs w:val="24"/>
          <w:lang w:eastAsia="lv-LV"/>
        </w:rPr>
        <w:t xml:space="preserve">. </w:t>
      </w:r>
      <w:r w:rsidR="000A5841" w:rsidRPr="009E51F5">
        <w:rPr>
          <w:rFonts w:ascii="Times New Roman" w:hAnsi="Times New Roman"/>
          <w:sz w:val="24"/>
          <w:szCs w:val="24"/>
          <w:lang w:eastAsia="lv-LV"/>
        </w:rPr>
        <w:t>tehniskās apkopes, rezerves daļu un ekspluatācijas izdevumi;</w:t>
      </w:r>
    </w:p>
    <w:p w:rsidR="009F0FC2"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9F0FC2" w:rsidRPr="009E51F5">
        <w:rPr>
          <w:rFonts w:ascii="Times New Roman" w:hAnsi="Times New Roman"/>
          <w:sz w:val="24"/>
          <w:szCs w:val="24"/>
          <w:lang w:eastAsia="lv-LV"/>
        </w:rPr>
        <w:t>.</w:t>
      </w:r>
      <w:r w:rsidR="000C599F" w:rsidRPr="009E51F5">
        <w:rPr>
          <w:rFonts w:ascii="Times New Roman" w:hAnsi="Times New Roman"/>
          <w:sz w:val="24"/>
          <w:szCs w:val="24"/>
          <w:lang w:eastAsia="lv-LV"/>
        </w:rPr>
        <w:t>8</w:t>
      </w:r>
      <w:r w:rsidR="009F0FC2" w:rsidRPr="009E51F5">
        <w:rPr>
          <w:rFonts w:ascii="Times New Roman" w:hAnsi="Times New Roman"/>
          <w:sz w:val="24"/>
          <w:szCs w:val="24"/>
          <w:lang w:eastAsia="lv-LV"/>
        </w:rPr>
        <w:t>.</w:t>
      </w:r>
      <w:r w:rsidR="009F0FC2" w:rsidRPr="009E51F5">
        <w:rPr>
          <w:rFonts w:ascii="Times New Roman" w:hAnsi="Times New Roman"/>
          <w:sz w:val="24"/>
          <w:szCs w:val="24"/>
          <w:lang w:eastAsia="lv-LV"/>
        </w:rPr>
        <w:tab/>
        <w:t>atlīdzība personālam;</w:t>
      </w:r>
    </w:p>
    <w:p w:rsidR="009F0FC2" w:rsidRPr="009E51F5" w:rsidRDefault="00A50554" w:rsidP="009F0FC2">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9F0FC2" w:rsidRPr="009E51F5">
        <w:rPr>
          <w:rFonts w:ascii="Times New Roman" w:hAnsi="Times New Roman"/>
          <w:sz w:val="24"/>
          <w:szCs w:val="24"/>
          <w:lang w:eastAsia="lv-LV"/>
        </w:rPr>
        <w:t>.</w:t>
      </w:r>
      <w:r w:rsidR="003B1E5F" w:rsidRPr="009E51F5">
        <w:rPr>
          <w:rFonts w:ascii="Times New Roman" w:hAnsi="Times New Roman"/>
          <w:sz w:val="24"/>
          <w:szCs w:val="24"/>
          <w:lang w:eastAsia="lv-LV"/>
        </w:rPr>
        <w:t>9</w:t>
      </w:r>
      <w:r w:rsidR="009F0FC2" w:rsidRPr="009E51F5">
        <w:rPr>
          <w:rFonts w:ascii="Times New Roman" w:hAnsi="Times New Roman"/>
          <w:sz w:val="24"/>
          <w:szCs w:val="24"/>
          <w:lang w:eastAsia="lv-LV"/>
        </w:rPr>
        <w:t>. nodokļi un nodevas</w:t>
      </w:r>
      <w:r w:rsidR="0060765A" w:rsidRPr="009E51F5">
        <w:rPr>
          <w:rFonts w:ascii="Times New Roman" w:hAnsi="Times New Roman"/>
          <w:sz w:val="24"/>
          <w:szCs w:val="24"/>
          <w:lang w:eastAsia="lv-LV"/>
        </w:rPr>
        <w:t xml:space="preserve">, </w:t>
      </w:r>
      <w:r w:rsidR="009F0FC2" w:rsidRPr="009E51F5">
        <w:rPr>
          <w:rFonts w:ascii="Times New Roman" w:hAnsi="Times New Roman"/>
          <w:sz w:val="24"/>
          <w:szCs w:val="24"/>
          <w:lang w:eastAsia="lv-LV"/>
        </w:rPr>
        <w:t>izņemot</w:t>
      </w:r>
      <w:r w:rsidR="009B6CAC" w:rsidRPr="009E51F5">
        <w:rPr>
          <w:rFonts w:ascii="Times New Roman" w:hAnsi="Times New Roman"/>
          <w:sz w:val="24"/>
          <w:szCs w:val="24"/>
          <w:lang w:eastAsia="lv-LV"/>
        </w:rPr>
        <w:t xml:space="preserve"> šo noteikumu 2</w:t>
      </w:r>
      <w:r w:rsidR="00D5655B" w:rsidRPr="009E51F5">
        <w:rPr>
          <w:rFonts w:ascii="Times New Roman" w:hAnsi="Times New Roman"/>
          <w:sz w:val="24"/>
          <w:szCs w:val="24"/>
          <w:lang w:eastAsia="lv-LV"/>
        </w:rPr>
        <w:t>2</w:t>
      </w:r>
      <w:r w:rsidR="009B6CAC" w:rsidRPr="009E51F5">
        <w:rPr>
          <w:rFonts w:ascii="Times New Roman" w:hAnsi="Times New Roman"/>
          <w:sz w:val="24"/>
          <w:szCs w:val="24"/>
          <w:lang w:eastAsia="lv-LV"/>
        </w:rPr>
        <w:t>.</w:t>
      </w:r>
      <w:r w:rsidR="0060765A" w:rsidRPr="009E51F5">
        <w:rPr>
          <w:rFonts w:ascii="Times New Roman" w:hAnsi="Times New Roman"/>
          <w:sz w:val="24"/>
          <w:szCs w:val="24"/>
          <w:lang w:eastAsia="lv-LV"/>
        </w:rPr>
        <w:t> </w:t>
      </w:r>
      <w:r w:rsidR="009B6CAC" w:rsidRPr="009E51F5">
        <w:rPr>
          <w:rFonts w:ascii="Times New Roman" w:hAnsi="Times New Roman"/>
          <w:sz w:val="24"/>
          <w:szCs w:val="24"/>
          <w:lang w:eastAsia="lv-LV"/>
        </w:rPr>
        <w:t>punktā minēt</w:t>
      </w:r>
      <w:r w:rsidR="0060765A" w:rsidRPr="009E51F5">
        <w:rPr>
          <w:rFonts w:ascii="Times New Roman" w:hAnsi="Times New Roman"/>
          <w:sz w:val="24"/>
          <w:szCs w:val="24"/>
          <w:lang w:eastAsia="lv-LV"/>
        </w:rPr>
        <w:t>ajā</w:t>
      </w:r>
      <w:r w:rsidR="009B6CAC" w:rsidRPr="009E51F5">
        <w:rPr>
          <w:rFonts w:ascii="Times New Roman" w:hAnsi="Times New Roman"/>
          <w:sz w:val="24"/>
          <w:szCs w:val="24"/>
          <w:lang w:eastAsia="lv-LV"/>
        </w:rPr>
        <w:t xml:space="preserve"> gadījum</w:t>
      </w:r>
      <w:r w:rsidR="0060765A" w:rsidRPr="009E51F5">
        <w:rPr>
          <w:rFonts w:ascii="Times New Roman" w:hAnsi="Times New Roman"/>
          <w:sz w:val="24"/>
          <w:szCs w:val="24"/>
          <w:lang w:eastAsia="lv-LV"/>
        </w:rPr>
        <w:t>ā</w:t>
      </w:r>
      <w:r w:rsidR="009F0FC2" w:rsidRPr="009E51F5">
        <w:rPr>
          <w:rFonts w:ascii="Times New Roman" w:hAnsi="Times New Roman"/>
          <w:sz w:val="24"/>
          <w:szCs w:val="24"/>
          <w:lang w:eastAsia="lv-LV"/>
        </w:rPr>
        <w:t>;</w:t>
      </w:r>
    </w:p>
    <w:p w:rsidR="00A63F23" w:rsidRPr="009E51F5" w:rsidRDefault="00A50554" w:rsidP="00A63F23">
      <w:pPr>
        <w:pStyle w:val="tv2132"/>
        <w:tabs>
          <w:tab w:val="left" w:pos="851"/>
        </w:tabs>
        <w:spacing w:line="240" w:lineRule="auto"/>
        <w:ind w:firstLine="709"/>
        <w:jc w:val="both"/>
        <w:rPr>
          <w:rFonts w:eastAsia="Calibri"/>
          <w:color w:val="auto"/>
          <w:sz w:val="24"/>
          <w:szCs w:val="24"/>
        </w:rPr>
      </w:pPr>
      <w:r w:rsidRPr="009E51F5">
        <w:rPr>
          <w:rFonts w:eastAsia="Calibri"/>
          <w:color w:val="auto"/>
          <w:sz w:val="24"/>
          <w:szCs w:val="24"/>
        </w:rPr>
        <w:t>2</w:t>
      </w:r>
      <w:r w:rsidR="00FF4B4F" w:rsidRPr="009E51F5">
        <w:rPr>
          <w:rFonts w:eastAsia="Calibri"/>
          <w:color w:val="auto"/>
          <w:sz w:val="24"/>
          <w:szCs w:val="24"/>
        </w:rPr>
        <w:t>6</w:t>
      </w:r>
      <w:r w:rsidR="000A5841" w:rsidRPr="009E51F5">
        <w:rPr>
          <w:rFonts w:eastAsia="Calibri"/>
          <w:color w:val="auto"/>
          <w:sz w:val="24"/>
          <w:szCs w:val="24"/>
        </w:rPr>
        <w:t>.</w:t>
      </w:r>
      <w:r w:rsidR="00CC0A81" w:rsidRPr="009E51F5">
        <w:rPr>
          <w:rFonts w:eastAsia="Calibri"/>
          <w:color w:val="auto"/>
          <w:sz w:val="24"/>
          <w:szCs w:val="24"/>
        </w:rPr>
        <w:t>1</w:t>
      </w:r>
      <w:r w:rsidR="003B1E5F" w:rsidRPr="009E51F5">
        <w:rPr>
          <w:rFonts w:eastAsia="Calibri"/>
          <w:color w:val="auto"/>
          <w:sz w:val="24"/>
          <w:szCs w:val="24"/>
        </w:rPr>
        <w:t>0</w:t>
      </w:r>
      <w:r w:rsidR="000A5841" w:rsidRPr="009E51F5">
        <w:rPr>
          <w:rFonts w:eastAsia="Calibri"/>
          <w:color w:val="auto"/>
          <w:sz w:val="24"/>
          <w:szCs w:val="24"/>
        </w:rPr>
        <w:t xml:space="preserve">. </w:t>
      </w:r>
      <w:r w:rsidR="0060765A" w:rsidRPr="009E51F5">
        <w:rPr>
          <w:rFonts w:eastAsia="Calibri"/>
          <w:color w:val="auto"/>
          <w:sz w:val="24"/>
          <w:szCs w:val="24"/>
        </w:rPr>
        <w:t xml:space="preserve">izdevumi par </w:t>
      </w:r>
      <w:r w:rsidR="00D85228" w:rsidRPr="009E51F5">
        <w:rPr>
          <w:rFonts w:eastAsia="Calibri"/>
          <w:color w:val="auto"/>
          <w:sz w:val="24"/>
          <w:szCs w:val="24"/>
        </w:rPr>
        <w:t xml:space="preserve">laivu un kuģu (ja laivas un kuģi aprīkoti </w:t>
      </w:r>
      <w:r w:rsidR="00AE07BF" w:rsidRPr="009E51F5">
        <w:rPr>
          <w:rFonts w:eastAsia="Calibri"/>
          <w:color w:val="auto"/>
          <w:sz w:val="24"/>
          <w:szCs w:val="24"/>
        </w:rPr>
        <w:t>ar dzinēju</w:t>
      </w:r>
      <w:r w:rsidR="00D85228" w:rsidRPr="009E51F5">
        <w:rPr>
          <w:rFonts w:eastAsia="Calibri"/>
          <w:color w:val="auto"/>
          <w:sz w:val="24"/>
          <w:szCs w:val="24"/>
        </w:rPr>
        <w:t>)</w:t>
      </w:r>
      <w:r w:rsidR="00E5599F" w:rsidRPr="009E51F5">
        <w:rPr>
          <w:rFonts w:eastAsia="Calibri"/>
          <w:color w:val="auto"/>
          <w:sz w:val="24"/>
          <w:szCs w:val="24"/>
        </w:rPr>
        <w:t xml:space="preserve">, </w:t>
      </w:r>
      <w:r w:rsidR="00AE07BF" w:rsidRPr="009E51F5">
        <w:rPr>
          <w:rFonts w:eastAsia="Calibri"/>
          <w:color w:val="auto"/>
          <w:sz w:val="24"/>
          <w:szCs w:val="24"/>
        </w:rPr>
        <w:t xml:space="preserve">kā arī </w:t>
      </w:r>
      <w:r w:rsidR="00E5599F" w:rsidRPr="009E51F5">
        <w:rPr>
          <w:rFonts w:eastAsia="Calibri"/>
          <w:color w:val="auto"/>
          <w:sz w:val="24"/>
          <w:szCs w:val="24"/>
        </w:rPr>
        <w:t>lauksaimniecības tehnikas, mopēdu, motociklu, triciklu, kvadriciklu, autobusu, vieglo automobiļu un kravas automobiļu iegād</w:t>
      </w:r>
      <w:r w:rsidR="0060765A" w:rsidRPr="009E51F5">
        <w:rPr>
          <w:rFonts w:eastAsia="Calibri"/>
          <w:color w:val="auto"/>
          <w:sz w:val="24"/>
          <w:szCs w:val="24"/>
        </w:rPr>
        <w:t>i</w:t>
      </w:r>
      <w:r w:rsidR="00E5599F" w:rsidRPr="009E51F5">
        <w:rPr>
          <w:rFonts w:eastAsia="Calibri"/>
          <w:color w:val="auto"/>
          <w:sz w:val="24"/>
          <w:szCs w:val="24"/>
        </w:rPr>
        <w:t xml:space="preserve">, izņemot </w:t>
      </w:r>
      <w:r w:rsidR="0060765A" w:rsidRPr="009E51F5">
        <w:rPr>
          <w:rFonts w:eastAsia="Calibri"/>
          <w:color w:val="auto"/>
          <w:sz w:val="24"/>
          <w:szCs w:val="24"/>
        </w:rPr>
        <w:t xml:space="preserve">par </w:t>
      </w:r>
      <w:r w:rsidR="00E5599F" w:rsidRPr="009E51F5">
        <w:rPr>
          <w:rFonts w:eastAsia="Calibri"/>
          <w:color w:val="auto"/>
          <w:sz w:val="24"/>
          <w:szCs w:val="24"/>
        </w:rPr>
        <w:t>vispārējas nozīmes transportlīdzekļ</w:t>
      </w:r>
      <w:r w:rsidR="0060765A" w:rsidRPr="009E51F5">
        <w:rPr>
          <w:rFonts w:eastAsia="Calibri"/>
          <w:color w:val="auto"/>
          <w:sz w:val="24"/>
          <w:szCs w:val="24"/>
        </w:rPr>
        <w:t>iem</w:t>
      </w:r>
      <w:r w:rsidR="00E5599F" w:rsidRPr="009E51F5">
        <w:rPr>
          <w:rFonts w:eastAsia="Calibri"/>
          <w:color w:val="auto"/>
          <w:sz w:val="24"/>
          <w:szCs w:val="24"/>
        </w:rPr>
        <w:t>, kuri pielāgoti specifisk</w:t>
      </w:r>
      <w:r w:rsidR="0060765A" w:rsidRPr="009E51F5">
        <w:rPr>
          <w:rFonts w:eastAsia="Calibri"/>
          <w:color w:val="auto"/>
          <w:sz w:val="24"/>
          <w:szCs w:val="24"/>
        </w:rPr>
        <w:t>iem</w:t>
      </w:r>
      <w:r w:rsidR="00E5599F" w:rsidRPr="009E51F5">
        <w:rPr>
          <w:rFonts w:eastAsia="Calibri"/>
          <w:color w:val="auto"/>
          <w:sz w:val="24"/>
          <w:szCs w:val="24"/>
        </w:rPr>
        <w:t xml:space="preserve"> darb</w:t>
      </w:r>
      <w:r w:rsidR="0060765A" w:rsidRPr="009E51F5">
        <w:rPr>
          <w:rFonts w:eastAsia="Calibri"/>
          <w:color w:val="auto"/>
          <w:sz w:val="24"/>
          <w:szCs w:val="24"/>
        </w:rPr>
        <w:t>iem</w:t>
      </w:r>
      <w:r w:rsidR="00E5599F" w:rsidRPr="009E51F5">
        <w:rPr>
          <w:rFonts w:eastAsia="Calibri"/>
          <w:color w:val="auto"/>
          <w:sz w:val="24"/>
          <w:szCs w:val="24"/>
        </w:rPr>
        <w:t xml:space="preserve"> un kuriem ir uzstādītas specifisko funkciju veikšanai paredzētās iekārtas</w:t>
      </w:r>
      <w:r w:rsidR="0060765A" w:rsidRPr="009E51F5">
        <w:rPr>
          <w:rFonts w:eastAsia="Calibri"/>
          <w:color w:val="auto"/>
          <w:sz w:val="24"/>
          <w:szCs w:val="24"/>
        </w:rPr>
        <w:t>,</w:t>
      </w:r>
      <w:r w:rsidR="00E5599F" w:rsidRPr="009E51F5">
        <w:rPr>
          <w:rFonts w:eastAsia="Calibri"/>
          <w:color w:val="auto"/>
          <w:sz w:val="24"/>
          <w:szCs w:val="24"/>
        </w:rPr>
        <w:t xml:space="preserve"> un </w:t>
      </w:r>
      <w:r w:rsidR="0060765A" w:rsidRPr="009E51F5">
        <w:rPr>
          <w:rFonts w:eastAsia="Calibri"/>
          <w:color w:val="auto"/>
          <w:sz w:val="24"/>
          <w:szCs w:val="24"/>
        </w:rPr>
        <w:t>kuri</w:t>
      </w:r>
      <w:r w:rsidR="00E5599F" w:rsidRPr="009E51F5">
        <w:rPr>
          <w:rFonts w:eastAsia="Calibri"/>
          <w:color w:val="auto"/>
          <w:sz w:val="24"/>
          <w:szCs w:val="24"/>
        </w:rPr>
        <w:t xml:space="preserve"> ir mobila pakalpojuma sniegšanas vieta</w:t>
      </w:r>
      <w:r w:rsidR="00CA750D" w:rsidRPr="009E51F5">
        <w:rPr>
          <w:rFonts w:eastAsia="Calibri"/>
          <w:color w:val="auto"/>
          <w:sz w:val="24"/>
          <w:szCs w:val="24"/>
        </w:rPr>
        <w:t xml:space="preserve"> vai paredzēti zvejas un akvakultūras produkcijas tirdzniecībai vai pārvadāšanai</w:t>
      </w:r>
      <w:r w:rsidR="00E5599F" w:rsidRPr="009E51F5">
        <w:rPr>
          <w:rFonts w:eastAsia="Calibri"/>
          <w:color w:val="auto"/>
          <w:sz w:val="24"/>
          <w:szCs w:val="24"/>
        </w:rPr>
        <w:t>;</w:t>
      </w:r>
    </w:p>
    <w:p w:rsidR="00CB74B8" w:rsidRPr="009E51F5" w:rsidRDefault="00CB74B8" w:rsidP="00A63F23">
      <w:pPr>
        <w:pStyle w:val="tv2132"/>
        <w:tabs>
          <w:tab w:val="left" w:pos="851"/>
        </w:tabs>
        <w:spacing w:line="240" w:lineRule="auto"/>
        <w:ind w:firstLine="709"/>
        <w:jc w:val="both"/>
        <w:rPr>
          <w:rFonts w:eastAsia="Calibri"/>
          <w:color w:val="auto"/>
          <w:sz w:val="24"/>
          <w:szCs w:val="24"/>
        </w:rPr>
      </w:pPr>
      <w:r w:rsidRPr="009E51F5">
        <w:rPr>
          <w:rFonts w:eastAsia="Calibri"/>
          <w:color w:val="auto"/>
          <w:sz w:val="24"/>
          <w:szCs w:val="24"/>
        </w:rPr>
        <w:t>2</w:t>
      </w:r>
      <w:r w:rsidR="00FF4B4F" w:rsidRPr="009E51F5">
        <w:rPr>
          <w:rFonts w:eastAsia="Calibri"/>
          <w:color w:val="auto"/>
          <w:sz w:val="24"/>
          <w:szCs w:val="24"/>
        </w:rPr>
        <w:t>6</w:t>
      </w:r>
      <w:r w:rsidRPr="009E51F5">
        <w:rPr>
          <w:rFonts w:eastAsia="Calibri"/>
          <w:color w:val="auto"/>
          <w:sz w:val="24"/>
          <w:szCs w:val="24"/>
        </w:rPr>
        <w:t>.11. jebk</w:t>
      </w:r>
      <w:r w:rsidR="00D85228" w:rsidRPr="009E51F5">
        <w:rPr>
          <w:rFonts w:eastAsia="Calibri"/>
          <w:color w:val="auto"/>
          <w:sz w:val="24"/>
          <w:szCs w:val="24"/>
        </w:rPr>
        <w:t>ur</w:t>
      </w:r>
      <w:r w:rsidRPr="009E51F5">
        <w:rPr>
          <w:rFonts w:eastAsia="Calibri"/>
          <w:color w:val="auto"/>
          <w:sz w:val="24"/>
          <w:szCs w:val="24"/>
        </w:rPr>
        <w:t>u darbību īstenošana</w:t>
      </w:r>
      <w:r w:rsidR="00D85228" w:rsidRPr="009E51F5">
        <w:rPr>
          <w:rFonts w:eastAsia="Calibri"/>
          <w:color w:val="auto"/>
          <w:sz w:val="24"/>
          <w:szCs w:val="24"/>
        </w:rPr>
        <w:t>i</w:t>
      </w:r>
      <w:r w:rsidRPr="009E51F5">
        <w:rPr>
          <w:rFonts w:eastAsia="Calibri"/>
          <w:color w:val="auto"/>
          <w:sz w:val="24"/>
          <w:szCs w:val="24"/>
        </w:rPr>
        <w:t xml:space="preserve"> ārvalstīs;</w:t>
      </w:r>
    </w:p>
    <w:p w:rsidR="00334E23" w:rsidRPr="009E51F5" w:rsidRDefault="00A50554" w:rsidP="0060765A">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334E23" w:rsidRPr="009E51F5">
        <w:rPr>
          <w:rFonts w:ascii="Times New Roman" w:hAnsi="Times New Roman"/>
          <w:sz w:val="24"/>
          <w:szCs w:val="24"/>
          <w:lang w:eastAsia="lv-LV"/>
        </w:rPr>
        <w:t>.</w:t>
      </w:r>
      <w:r w:rsidR="004F5499" w:rsidRPr="009E51F5">
        <w:rPr>
          <w:rFonts w:ascii="Times New Roman" w:hAnsi="Times New Roman"/>
          <w:sz w:val="24"/>
          <w:szCs w:val="24"/>
          <w:lang w:eastAsia="lv-LV"/>
        </w:rPr>
        <w:t>1</w:t>
      </w:r>
      <w:r w:rsidR="00CB74B8" w:rsidRPr="009E51F5">
        <w:rPr>
          <w:rFonts w:ascii="Times New Roman" w:hAnsi="Times New Roman"/>
          <w:sz w:val="24"/>
          <w:szCs w:val="24"/>
          <w:lang w:eastAsia="lv-LV"/>
        </w:rPr>
        <w:t>2</w:t>
      </w:r>
      <w:r w:rsidR="00334E23" w:rsidRPr="009E51F5">
        <w:rPr>
          <w:rFonts w:ascii="Times New Roman" w:hAnsi="Times New Roman"/>
          <w:sz w:val="24"/>
          <w:szCs w:val="24"/>
          <w:lang w:eastAsia="lv-LV"/>
        </w:rPr>
        <w:t>. izmaksas, kas radušās pirms projekta iesnieguma iesniegšanas</w:t>
      </w:r>
      <w:r w:rsidR="0060765A" w:rsidRPr="009E51F5">
        <w:rPr>
          <w:rFonts w:ascii="Times New Roman" w:hAnsi="Times New Roman"/>
          <w:sz w:val="24"/>
          <w:szCs w:val="24"/>
          <w:lang w:eastAsia="lv-LV"/>
        </w:rPr>
        <w:t>,</w:t>
      </w:r>
      <w:r w:rsidR="00334E23" w:rsidRPr="009E51F5">
        <w:rPr>
          <w:rFonts w:ascii="Times New Roman" w:hAnsi="Times New Roman"/>
          <w:sz w:val="24"/>
          <w:szCs w:val="24"/>
          <w:lang w:eastAsia="lv-LV"/>
        </w:rPr>
        <w:t xml:space="preserve"> izņemot šo noteikumu </w:t>
      </w:r>
      <w:r w:rsidR="00FA5B77" w:rsidRPr="009E51F5">
        <w:rPr>
          <w:rFonts w:ascii="Times New Roman" w:hAnsi="Times New Roman"/>
          <w:sz w:val="24"/>
          <w:szCs w:val="24"/>
          <w:lang w:eastAsia="lv-LV"/>
        </w:rPr>
        <w:t>2</w:t>
      </w:r>
      <w:r w:rsidR="00D5655B" w:rsidRPr="009E51F5">
        <w:rPr>
          <w:rFonts w:ascii="Times New Roman" w:hAnsi="Times New Roman"/>
          <w:sz w:val="24"/>
          <w:szCs w:val="24"/>
          <w:lang w:eastAsia="lv-LV"/>
        </w:rPr>
        <w:t>1</w:t>
      </w:r>
      <w:r w:rsidR="00334E23" w:rsidRPr="009E51F5">
        <w:rPr>
          <w:rFonts w:ascii="Times New Roman" w:hAnsi="Times New Roman"/>
          <w:sz w:val="24"/>
          <w:szCs w:val="24"/>
          <w:lang w:eastAsia="lv-LV"/>
        </w:rPr>
        <w:t>.</w:t>
      </w:r>
      <w:r w:rsidR="007378F2" w:rsidRPr="009E51F5">
        <w:rPr>
          <w:rFonts w:ascii="Times New Roman" w:hAnsi="Times New Roman"/>
          <w:sz w:val="24"/>
          <w:szCs w:val="24"/>
          <w:lang w:eastAsia="lv-LV"/>
        </w:rPr>
        <w:t>6</w:t>
      </w:r>
      <w:r w:rsidR="00334E23" w:rsidRPr="009E51F5">
        <w:rPr>
          <w:rFonts w:ascii="Times New Roman" w:hAnsi="Times New Roman"/>
          <w:sz w:val="24"/>
          <w:szCs w:val="24"/>
          <w:lang w:eastAsia="lv-LV"/>
        </w:rPr>
        <w:t>.</w:t>
      </w:r>
      <w:r w:rsidR="0060765A" w:rsidRPr="009E51F5">
        <w:rPr>
          <w:rFonts w:ascii="Times New Roman" w:hAnsi="Times New Roman"/>
          <w:sz w:val="24"/>
          <w:szCs w:val="24"/>
          <w:lang w:eastAsia="lv-LV"/>
        </w:rPr>
        <w:t> </w:t>
      </w:r>
      <w:r w:rsidR="00334E23" w:rsidRPr="009E51F5">
        <w:rPr>
          <w:rFonts w:ascii="Times New Roman" w:hAnsi="Times New Roman"/>
          <w:sz w:val="24"/>
          <w:szCs w:val="24"/>
          <w:lang w:eastAsia="lv-LV"/>
        </w:rPr>
        <w:t>apakšpunktā minētās izmaksas;</w:t>
      </w:r>
    </w:p>
    <w:p w:rsidR="008C73BD"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CC0A81" w:rsidRPr="009E51F5">
        <w:rPr>
          <w:rFonts w:ascii="Times New Roman" w:hAnsi="Times New Roman"/>
          <w:sz w:val="24"/>
          <w:szCs w:val="24"/>
          <w:lang w:eastAsia="lv-LV"/>
        </w:rPr>
        <w:t>.1</w:t>
      </w:r>
      <w:r w:rsidR="00CB74B8" w:rsidRPr="009E51F5">
        <w:rPr>
          <w:rFonts w:ascii="Times New Roman" w:hAnsi="Times New Roman"/>
          <w:sz w:val="24"/>
          <w:szCs w:val="24"/>
          <w:lang w:eastAsia="lv-LV"/>
        </w:rPr>
        <w:t>3</w:t>
      </w:r>
      <w:r w:rsidR="008C73BD" w:rsidRPr="009E51F5">
        <w:rPr>
          <w:rFonts w:ascii="Times New Roman" w:hAnsi="Times New Roman"/>
          <w:sz w:val="24"/>
          <w:szCs w:val="24"/>
          <w:lang w:eastAsia="lv-LV"/>
        </w:rPr>
        <w:t>. pašvaldības ceļ</w:t>
      </w:r>
      <w:r w:rsidR="00CB74B8" w:rsidRPr="009E51F5">
        <w:rPr>
          <w:rFonts w:ascii="Times New Roman" w:hAnsi="Times New Roman"/>
          <w:sz w:val="24"/>
          <w:szCs w:val="24"/>
          <w:lang w:eastAsia="lv-LV"/>
        </w:rPr>
        <w:t>u</w:t>
      </w:r>
      <w:r w:rsidR="008C73BD" w:rsidRPr="009E51F5">
        <w:rPr>
          <w:rFonts w:ascii="Times New Roman" w:hAnsi="Times New Roman"/>
          <w:sz w:val="24"/>
          <w:szCs w:val="24"/>
          <w:lang w:eastAsia="lv-LV"/>
        </w:rPr>
        <w:t xml:space="preserve"> būvniecīb</w:t>
      </w:r>
      <w:r w:rsidR="00CB74B8" w:rsidRPr="009E51F5">
        <w:rPr>
          <w:rFonts w:ascii="Times New Roman" w:hAnsi="Times New Roman"/>
          <w:sz w:val="24"/>
          <w:szCs w:val="24"/>
          <w:lang w:eastAsia="lv-LV"/>
        </w:rPr>
        <w:t>a</w:t>
      </w:r>
      <w:r w:rsidR="008C73BD" w:rsidRPr="009E51F5">
        <w:rPr>
          <w:rFonts w:ascii="Times New Roman" w:hAnsi="Times New Roman"/>
          <w:sz w:val="24"/>
          <w:szCs w:val="24"/>
          <w:lang w:eastAsia="lv-LV"/>
        </w:rPr>
        <w:t xml:space="preserve"> </w:t>
      </w:r>
      <w:r w:rsidR="00C63B39" w:rsidRPr="009E51F5">
        <w:rPr>
          <w:rFonts w:ascii="Times New Roman" w:hAnsi="Times New Roman"/>
          <w:sz w:val="24"/>
          <w:szCs w:val="24"/>
          <w:lang w:eastAsia="lv-LV"/>
        </w:rPr>
        <w:t>un</w:t>
      </w:r>
      <w:r w:rsidR="008C73BD" w:rsidRPr="009E51F5">
        <w:rPr>
          <w:rFonts w:ascii="Times New Roman" w:hAnsi="Times New Roman"/>
          <w:sz w:val="24"/>
          <w:szCs w:val="24"/>
          <w:lang w:eastAsia="lv-LV"/>
        </w:rPr>
        <w:t xml:space="preserve"> </w:t>
      </w:r>
      <w:r w:rsidR="007455E1" w:rsidRPr="009E51F5">
        <w:rPr>
          <w:rFonts w:ascii="Times New Roman" w:hAnsi="Times New Roman"/>
          <w:sz w:val="24"/>
          <w:szCs w:val="24"/>
          <w:lang w:eastAsia="lv-LV"/>
        </w:rPr>
        <w:t>pārbūv</w:t>
      </w:r>
      <w:r w:rsidR="00CB74B8" w:rsidRPr="009E51F5">
        <w:rPr>
          <w:rFonts w:ascii="Times New Roman" w:hAnsi="Times New Roman"/>
          <w:sz w:val="24"/>
          <w:szCs w:val="24"/>
          <w:lang w:eastAsia="lv-LV"/>
        </w:rPr>
        <w:t>e</w:t>
      </w:r>
      <w:r w:rsidR="008C73BD" w:rsidRPr="009E51F5">
        <w:rPr>
          <w:rFonts w:ascii="Times New Roman" w:hAnsi="Times New Roman"/>
          <w:sz w:val="24"/>
          <w:szCs w:val="24"/>
          <w:lang w:eastAsia="lv-LV"/>
        </w:rPr>
        <w:t>;</w:t>
      </w:r>
    </w:p>
    <w:p w:rsidR="000A5841" w:rsidRPr="009E51F5" w:rsidRDefault="00A50554" w:rsidP="000A584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6</w:t>
      </w:r>
      <w:r w:rsidR="000A5841" w:rsidRPr="009E51F5">
        <w:rPr>
          <w:rFonts w:ascii="Times New Roman" w:hAnsi="Times New Roman"/>
          <w:sz w:val="24"/>
          <w:szCs w:val="24"/>
          <w:lang w:eastAsia="lv-LV"/>
        </w:rPr>
        <w:t>.1</w:t>
      </w:r>
      <w:r w:rsidR="00CB74B8" w:rsidRPr="009E51F5">
        <w:rPr>
          <w:rFonts w:ascii="Times New Roman" w:hAnsi="Times New Roman"/>
          <w:sz w:val="24"/>
          <w:szCs w:val="24"/>
          <w:lang w:eastAsia="lv-LV"/>
        </w:rPr>
        <w:t>4</w:t>
      </w:r>
      <w:r w:rsidR="000A5841" w:rsidRPr="009E51F5">
        <w:rPr>
          <w:rFonts w:ascii="Times New Roman" w:hAnsi="Times New Roman"/>
          <w:sz w:val="24"/>
          <w:szCs w:val="24"/>
          <w:lang w:eastAsia="lv-LV"/>
        </w:rPr>
        <w:t>. citas izmaksas, kas nav attiecināmas saskaņā ar Regulu Nr.</w:t>
      </w:r>
      <w:r w:rsidR="0060765A" w:rsidRPr="009E51F5">
        <w:rPr>
          <w:rFonts w:ascii="Times New Roman" w:hAnsi="Times New Roman"/>
          <w:sz w:val="24"/>
          <w:szCs w:val="24"/>
          <w:lang w:eastAsia="lv-LV"/>
        </w:rPr>
        <w:t> </w:t>
      </w:r>
      <w:r w:rsidR="000A5841" w:rsidRPr="009E51F5">
        <w:rPr>
          <w:rFonts w:ascii="Times New Roman" w:hAnsi="Times New Roman"/>
          <w:sz w:val="24"/>
          <w:szCs w:val="24"/>
          <w:lang w:eastAsia="lv-LV"/>
        </w:rPr>
        <w:t>508/2014</w:t>
      </w:r>
      <w:r w:rsidR="00E612DD" w:rsidRPr="009E51F5">
        <w:rPr>
          <w:rFonts w:ascii="Times New Roman" w:hAnsi="Times New Roman"/>
          <w:sz w:val="24"/>
          <w:szCs w:val="24"/>
          <w:lang w:eastAsia="lv-LV"/>
        </w:rPr>
        <w:t>,</w:t>
      </w:r>
      <w:r w:rsidR="00E612DD" w:rsidRPr="009E51F5">
        <w:rPr>
          <w:sz w:val="24"/>
          <w:szCs w:val="24"/>
        </w:rPr>
        <w:t xml:space="preserve"> </w:t>
      </w:r>
      <w:r w:rsidR="00B55E36" w:rsidRPr="009E51F5">
        <w:rPr>
          <w:rFonts w:ascii="Times New Roman" w:hAnsi="Times New Roman"/>
          <w:sz w:val="24"/>
          <w:szCs w:val="24"/>
          <w:lang w:eastAsia="lv-LV"/>
        </w:rPr>
        <w:t>ta</w:t>
      </w:r>
      <w:r w:rsidR="0060765A" w:rsidRPr="009E51F5">
        <w:rPr>
          <w:rFonts w:ascii="Times New Roman" w:hAnsi="Times New Roman"/>
          <w:sz w:val="24"/>
          <w:szCs w:val="24"/>
          <w:lang w:eastAsia="lv-LV"/>
        </w:rPr>
        <w:t>jā</w:t>
      </w:r>
      <w:r w:rsidR="00E612DD" w:rsidRPr="009E51F5">
        <w:rPr>
          <w:rFonts w:ascii="Times New Roman" w:hAnsi="Times New Roman"/>
          <w:sz w:val="24"/>
          <w:szCs w:val="24"/>
          <w:lang w:eastAsia="lv-LV"/>
        </w:rPr>
        <w:t xml:space="preserve"> skaitā Regulas Nr.</w:t>
      </w:r>
      <w:r w:rsidR="0060765A" w:rsidRPr="009E51F5">
        <w:rPr>
          <w:rFonts w:ascii="Times New Roman" w:hAnsi="Times New Roman"/>
          <w:sz w:val="24"/>
          <w:szCs w:val="24"/>
          <w:lang w:eastAsia="lv-LV"/>
        </w:rPr>
        <w:t> </w:t>
      </w:r>
      <w:r w:rsidR="00E612DD" w:rsidRPr="009E51F5">
        <w:rPr>
          <w:rFonts w:ascii="Times New Roman" w:hAnsi="Times New Roman"/>
          <w:sz w:val="24"/>
          <w:szCs w:val="24"/>
          <w:lang w:eastAsia="lv-LV"/>
        </w:rPr>
        <w:t>508/2014 11.</w:t>
      </w:r>
      <w:r w:rsidR="0060765A" w:rsidRPr="009E51F5">
        <w:rPr>
          <w:rFonts w:ascii="Times New Roman" w:hAnsi="Times New Roman"/>
          <w:sz w:val="24"/>
          <w:szCs w:val="24"/>
          <w:lang w:eastAsia="lv-LV"/>
        </w:rPr>
        <w:t> </w:t>
      </w:r>
      <w:r w:rsidR="00E612DD" w:rsidRPr="009E51F5">
        <w:rPr>
          <w:rFonts w:ascii="Times New Roman" w:hAnsi="Times New Roman"/>
          <w:sz w:val="24"/>
          <w:szCs w:val="24"/>
          <w:lang w:eastAsia="lv-LV"/>
        </w:rPr>
        <w:t>pantā</w:t>
      </w:r>
      <w:r w:rsidR="00DD783C" w:rsidRPr="009E51F5">
        <w:rPr>
          <w:rFonts w:ascii="Times New Roman" w:hAnsi="Times New Roman"/>
          <w:sz w:val="24"/>
          <w:szCs w:val="24"/>
          <w:lang w:eastAsia="lv-LV"/>
        </w:rPr>
        <w:t xml:space="preserve"> minēto darbību izmaksas.</w:t>
      </w:r>
    </w:p>
    <w:p w:rsidR="000A5841" w:rsidRPr="009E51F5" w:rsidRDefault="000A5841" w:rsidP="000A5841">
      <w:pPr>
        <w:pStyle w:val="Bezatstarpm"/>
        <w:ind w:firstLine="720"/>
        <w:jc w:val="both"/>
        <w:rPr>
          <w:rFonts w:ascii="Times New Roman" w:hAnsi="Times New Roman"/>
          <w:sz w:val="24"/>
          <w:szCs w:val="24"/>
          <w:lang w:eastAsia="lv-LV"/>
        </w:rPr>
      </w:pPr>
    </w:p>
    <w:p w:rsidR="009F6044" w:rsidRPr="009E51F5" w:rsidRDefault="00FD750C" w:rsidP="009F6044">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w:t>
      </w:r>
      <w:r w:rsidR="00FF4B4F" w:rsidRPr="009E51F5">
        <w:rPr>
          <w:rFonts w:ascii="Times New Roman" w:hAnsi="Times New Roman"/>
          <w:sz w:val="24"/>
          <w:szCs w:val="24"/>
          <w:lang w:eastAsia="lv-LV"/>
        </w:rPr>
        <w:t>7</w:t>
      </w:r>
      <w:r w:rsidR="009F6044" w:rsidRPr="009E51F5">
        <w:rPr>
          <w:rFonts w:ascii="Times New Roman" w:hAnsi="Times New Roman"/>
          <w:sz w:val="24"/>
          <w:szCs w:val="24"/>
          <w:lang w:eastAsia="lv-LV"/>
        </w:rPr>
        <w:t xml:space="preserve">. </w:t>
      </w:r>
      <w:r w:rsidR="00B67FBA" w:rsidRPr="009E51F5">
        <w:rPr>
          <w:rFonts w:ascii="Times New Roman" w:hAnsi="Times New Roman"/>
          <w:sz w:val="24"/>
          <w:szCs w:val="24"/>
          <w:lang w:eastAsia="lv-LV"/>
        </w:rPr>
        <w:t xml:space="preserve">Izmaksas, kas pēc Lauku atbalsta dienesta novērtējuma pārsniedz vidējās izmaksas, </w:t>
      </w:r>
      <w:r w:rsidR="005E4E98" w:rsidRPr="009E51F5">
        <w:rPr>
          <w:rFonts w:ascii="Times New Roman" w:hAnsi="Times New Roman"/>
          <w:sz w:val="24"/>
          <w:szCs w:val="24"/>
          <w:lang w:eastAsia="lv-LV"/>
        </w:rPr>
        <w:t xml:space="preserve">kā arī aktivitāšu īstenošanas un mērķu sasniegšanas laika grafika noteiktajā termiņā </w:t>
      </w:r>
      <w:r w:rsidR="00B67FBA" w:rsidRPr="009E51F5">
        <w:rPr>
          <w:rFonts w:ascii="Times New Roman" w:hAnsi="Times New Roman"/>
          <w:sz w:val="24"/>
          <w:szCs w:val="24"/>
          <w:lang w:eastAsia="lv-LV"/>
        </w:rPr>
        <w:t>nepabeigto darbu izmaksas uzskata par neattiecināmajām izmaksām.</w:t>
      </w:r>
    </w:p>
    <w:p w:rsidR="0007008E" w:rsidRPr="009E51F5" w:rsidRDefault="0007008E" w:rsidP="0007008E">
      <w:pPr>
        <w:pStyle w:val="tv213"/>
        <w:spacing w:before="0" w:beforeAutospacing="0" w:after="0" w:afterAutospacing="0"/>
        <w:ind w:firstLine="720"/>
        <w:jc w:val="both"/>
        <w:rPr>
          <w:rFonts w:eastAsia="Calibri"/>
          <w:lang w:eastAsia="en-US"/>
        </w:rPr>
      </w:pPr>
    </w:p>
    <w:p w:rsidR="0007008E" w:rsidRPr="009E51F5" w:rsidRDefault="00FF4B4F" w:rsidP="0007008E">
      <w:pPr>
        <w:pStyle w:val="tv213"/>
        <w:spacing w:before="0" w:beforeAutospacing="0" w:after="0" w:afterAutospacing="0"/>
        <w:ind w:firstLine="720"/>
        <w:jc w:val="both"/>
        <w:rPr>
          <w:rFonts w:eastAsia="Calibri"/>
          <w:lang w:eastAsia="en-US"/>
        </w:rPr>
      </w:pPr>
      <w:r w:rsidRPr="009E51F5">
        <w:rPr>
          <w:rFonts w:eastAsia="Calibri"/>
          <w:lang w:eastAsia="en-US"/>
        </w:rPr>
        <w:t>28</w:t>
      </w:r>
      <w:r w:rsidR="0007008E" w:rsidRPr="009E51F5">
        <w:rPr>
          <w:rFonts w:eastAsia="Calibri"/>
          <w:lang w:eastAsia="en-US"/>
        </w:rPr>
        <w:t>. Pasākumā atbalstu uz konkrētu laikposmu nepiešķir pretendentam, kam ir pārkāpumi saskaņā ar Regulas Nr.</w:t>
      </w:r>
      <w:r w:rsidR="0060765A" w:rsidRPr="009E51F5">
        <w:rPr>
          <w:rFonts w:eastAsia="Calibri"/>
          <w:lang w:eastAsia="en-US"/>
        </w:rPr>
        <w:t> </w:t>
      </w:r>
      <w:r w:rsidR="0007008E" w:rsidRPr="009E51F5">
        <w:rPr>
          <w:rFonts w:eastAsia="Calibri"/>
          <w:lang w:eastAsia="en-US"/>
        </w:rPr>
        <w:t>508/2014 10.</w:t>
      </w:r>
      <w:r w:rsidR="0060765A" w:rsidRPr="009E51F5">
        <w:rPr>
          <w:rFonts w:eastAsia="Calibri"/>
          <w:lang w:eastAsia="en-US"/>
        </w:rPr>
        <w:t> </w:t>
      </w:r>
      <w:r w:rsidR="0007008E" w:rsidRPr="009E51F5">
        <w:rPr>
          <w:rFonts w:eastAsia="Calibri"/>
          <w:lang w:eastAsia="en-US"/>
        </w:rPr>
        <w:t>pantu</w:t>
      </w:r>
      <w:r w:rsidR="007078B1" w:rsidRPr="009E51F5">
        <w:rPr>
          <w:rFonts w:eastAsia="Calibri"/>
          <w:lang w:eastAsia="en-US"/>
        </w:rPr>
        <w:t xml:space="preserve"> un </w:t>
      </w:r>
      <w:r w:rsidR="007078B1" w:rsidRPr="009E51F5">
        <w:t>Regulu Nr.</w:t>
      </w:r>
      <w:r w:rsidR="0060765A" w:rsidRPr="009E51F5">
        <w:t> </w:t>
      </w:r>
      <w:r w:rsidR="007078B1" w:rsidRPr="009E51F5">
        <w:t>2015/288</w:t>
      </w:r>
      <w:r w:rsidR="0007008E" w:rsidRPr="009E51F5">
        <w:rPr>
          <w:rFonts w:eastAsia="Calibri"/>
          <w:lang w:eastAsia="en-US"/>
        </w:rPr>
        <w:t>.</w:t>
      </w:r>
    </w:p>
    <w:p w:rsidR="009F6044" w:rsidRPr="009E51F5" w:rsidRDefault="009F6044" w:rsidP="009F6044">
      <w:pPr>
        <w:pStyle w:val="Bezatstarpm"/>
        <w:jc w:val="both"/>
        <w:rPr>
          <w:rFonts w:ascii="Times New Roman" w:hAnsi="Times New Roman"/>
          <w:sz w:val="24"/>
          <w:szCs w:val="24"/>
          <w:highlight w:val="yellow"/>
          <w:lang w:eastAsia="lv-LV"/>
        </w:rPr>
      </w:pPr>
    </w:p>
    <w:p w:rsidR="009F6044" w:rsidRPr="009E51F5" w:rsidRDefault="001E68AF" w:rsidP="00DC18F7">
      <w:pPr>
        <w:pStyle w:val="Bezatstarpm"/>
        <w:jc w:val="center"/>
        <w:rPr>
          <w:rFonts w:ascii="Times New Roman" w:hAnsi="Times New Roman"/>
          <w:sz w:val="24"/>
          <w:szCs w:val="24"/>
          <w:lang w:eastAsia="lv-LV"/>
        </w:rPr>
      </w:pPr>
      <w:r w:rsidRPr="009E51F5">
        <w:rPr>
          <w:rFonts w:ascii="Times New Roman" w:hAnsi="Times New Roman"/>
          <w:b/>
          <w:bCs/>
          <w:sz w:val="24"/>
          <w:szCs w:val="24"/>
          <w:lang w:eastAsia="lv-LV"/>
        </w:rPr>
        <w:t>I</w:t>
      </w:r>
      <w:r w:rsidR="009B2042" w:rsidRPr="009E51F5">
        <w:rPr>
          <w:rFonts w:ascii="Times New Roman" w:hAnsi="Times New Roman"/>
          <w:b/>
          <w:bCs/>
          <w:sz w:val="24"/>
          <w:szCs w:val="24"/>
          <w:lang w:eastAsia="lv-LV"/>
        </w:rPr>
        <w:t>V</w:t>
      </w:r>
      <w:r w:rsidR="009F6044" w:rsidRPr="009E51F5">
        <w:rPr>
          <w:rFonts w:ascii="Times New Roman" w:hAnsi="Times New Roman"/>
          <w:b/>
          <w:bCs/>
          <w:sz w:val="24"/>
          <w:szCs w:val="24"/>
          <w:lang w:eastAsia="lv-LV"/>
        </w:rPr>
        <w:t>. Pieteikšanās kārtība, un iesniedzamie dokumenti</w:t>
      </w:r>
    </w:p>
    <w:p w:rsidR="009F6044" w:rsidRPr="009E51F5" w:rsidRDefault="009F6044" w:rsidP="009F6044">
      <w:pPr>
        <w:pStyle w:val="Bezatstarpm"/>
        <w:jc w:val="both"/>
        <w:rPr>
          <w:rFonts w:ascii="Times New Roman" w:hAnsi="Times New Roman"/>
          <w:sz w:val="24"/>
          <w:szCs w:val="24"/>
          <w:highlight w:val="yellow"/>
          <w:lang w:eastAsia="lv-LV"/>
        </w:rPr>
      </w:pPr>
    </w:p>
    <w:p w:rsidR="002977E6" w:rsidRPr="009E51F5" w:rsidRDefault="00FF4B4F"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29</w:t>
      </w:r>
      <w:r w:rsidR="002977E6" w:rsidRPr="009E51F5">
        <w:rPr>
          <w:rFonts w:ascii="Times New Roman" w:hAnsi="Times New Roman"/>
          <w:sz w:val="24"/>
          <w:szCs w:val="24"/>
          <w:lang w:eastAsia="lv-LV"/>
        </w:rPr>
        <w:t>. Projektu iesniegumu pieņemšana notiek kārtās</w:t>
      </w:r>
      <w:r w:rsidR="00544964" w:rsidRPr="009E51F5">
        <w:rPr>
          <w:rFonts w:ascii="Times New Roman" w:hAnsi="Times New Roman"/>
          <w:sz w:val="24"/>
          <w:szCs w:val="24"/>
          <w:lang w:eastAsia="lv-LV"/>
        </w:rPr>
        <w:t xml:space="preserve"> un ilgst</w:t>
      </w:r>
      <w:r w:rsidR="002977E6" w:rsidRPr="009E51F5">
        <w:rPr>
          <w:rFonts w:ascii="Times New Roman" w:hAnsi="Times New Roman"/>
          <w:sz w:val="24"/>
          <w:szCs w:val="24"/>
          <w:lang w:eastAsia="lv-LV"/>
        </w:rPr>
        <w:t xml:space="preserve"> vismaz </w:t>
      </w:r>
      <w:r w:rsidR="002104EE" w:rsidRPr="009E51F5">
        <w:rPr>
          <w:rFonts w:ascii="Times New Roman" w:hAnsi="Times New Roman"/>
          <w:sz w:val="24"/>
          <w:szCs w:val="24"/>
          <w:lang w:eastAsia="lv-LV"/>
        </w:rPr>
        <w:t>30</w:t>
      </w:r>
      <w:r w:rsidR="00D85228" w:rsidRPr="009E51F5">
        <w:rPr>
          <w:rFonts w:ascii="Times New Roman" w:hAnsi="Times New Roman"/>
          <w:sz w:val="24"/>
          <w:szCs w:val="24"/>
          <w:lang w:eastAsia="lv-LV"/>
        </w:rPr>
        <w:t> </w:t>
      </w:r>
      <w:r w:rsidR="002104EE" w:rsidRPr="009E51F5">
        <w:rPr>
          <w:rFonts w:ascii="Times New Roman" w:hAnsi="Times New Roman"/>
          <w:sz w:val="24"/>
          <w:szCs w:val="24"/>
          <w:lang w:eastAsia="lv-LV"/>
        </w:rPr>
        <w:t xml:space="preserve">kalendārās dienas </w:t>
      </w:r>
      <w:r w:rsidR="002977E6" w:rsidRPr="009E51F5">
        <w:rPr>
          <w:rFonts w:ascii="Times New Roman" w:hAnsi="Times New Roman"/>
          <w:sz w:val="24"/>
          <w:szCs w:val="24"/>
          <w:lang w:eastAsia="lv-LV"/>
        </w:rPr>
        <w:t>pēc iesniegumu pieņemšanas uzsākšanas.</w:t>
      </w:r>
    </w:p>
    <w:p w:rsidR="002977E6" w:rsidRPr="009E51F5" w:rsidRDefault="002977E6" w:rsidP="00016770">
      <w:pPr>
        <w:pStyle w:val="Bezatstarpm"/>
        <w:ind w:firstLine="720"/>
        <w:jc w:val="both"/>
        <w:rPr>
          <w:rFonts w:ascii="Times New Roman" w:hAnsi="Times New Roman"/>
          <w:sz w:val="24"/>
          <w:szCs w:val="24"/>
          <w:lang w:eastAsia="lv-LV"/>
        </w:rPr>
      </w:pP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0</w:t>
      </w:r>
      <w:r w:rsidR="00016770" w:rsidRPr="009E51F5">
        <w:rPr>
          <w:rFonts w:ascii="Times New Roman" w:hAnsi="Times New Roman"/>
          <w:sz w:val="24"/>
          <w:szCs w:val="24"/>
          <w:lang w:eastAsia="lv-LV"/>
        </w:rPr>
        <w:t>.</w:t>
      </w:r>
      <w:r w:rsidR="00016770" w:rsidRPr="009E51F5">
        <w:rPr>
          <w:rFonts w:ascii="Times New Roman" w:hAnsi="Times New Roman"/>
          <w:sz w:val="24"/>
          <w:szCs w:val="24"/>
          <w:lang w:eastAsia="lv-LV"/>
        </w:rPr>
        <w:tab/>
        <w:t>Vietējā rīcības</w:t>
      </w:r>
      <w:r w:rsidR="00E65550" w:rsidRPr="009E51F5">
        <w:rPr>
          <w:rFonts w:ascii="Times New Roman" w:hAnsi="Times New Roman"/>
          <w:sz w:val="24"/>
          <w:szCs w:val="24"/>
          <w:lang w:eastAsia="lv-LV"/>
        </w:rPr>
        <w:t xml:space="preserve"> grupa</w:t>
      </w:r>
      <w:r w:rsidR="00016770" w:rsidRPr="009E51F5">
        <w:rPr>
          <w:rFonts w:ascii="Times New Roman" w:hAnsi="Times New Roman"/>
          <w:sz w:val="24"/>
          <w:szCs w:val="24"/>
          <w:lang w:eastAsia="lv-LV"/>
        </w:rPr>
        <w:t xml:space="preserve"> ne vēlāk kā mēnesi, pirms tiek uzsākta projektu iesniegumu pieņemšana, ar Lauku atbalsta dienestu </w:t>
      </w:r>
      <w:r w:rsidR="0060765A" w:rsidRPr="009E51F5">
        <w:rPr>
          <w:rFonts w:ascii="Times New Roman" w:hAnsi="Times New Roman"/>
          <w:sz w:val="24"/>
          <w:szCs w:val="24"/>
          <w:lang w:eastAsia="lv-LV"/>
        </w:rPr>
        <w:t xml:space="preserve">saskaņo </w:t>
      </w:r>
      <w:r w:rsidR="00016770" w:rsidRPr="009E51F5">
        <w:rPr>
          <w:rFonts w:ascii="Times New Roman" w:hAnsi="Times New Roman"/>
          <w:sz w:val="24"/>
          <w:szCs w:val="24"/>
          <w:lang w:eastAsia="lv-LV"/>
        </w:rPr>
        <w:t xml:space="preserve">šādu informāciju, </w:t>
      </w:r>
      <w:r w:rsidR="0060765A" w:rsidRPr="009E51F5">
        <w:rPr>
          <w:rFonts w:ascii="Times New Roman" w:hAnsi="Times New Roman"/>
          <w:sz w:val="24"/>
          <w:szCs w:val="24"/>
          <w:lang w:eastAsia="lv-LV"/>
        </w:rPr>
        <w:t xml:space="preserve">ko </w:t>
      </w:r>
      <w:r w:rsidR="00016770" w:rsidRPr="009E51F5">
        <w:rPr>
          <w:rFonts w:ascii="Times New Roman" w:hAnsi="Times New Roman"/>
          <w:sz w:val="24"/>
          <w:szCs w:val="24"/>
          <w:lang w:eastAsia="lv-LV"/>
        </w:rPr>
        <w:t>Lauku atbalsta dienests ievieto savā tīmekļa vietnē:</w:t>
      </w: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0</w:t>
      </w:r>
      <w:r w:rsidR="00016770" w:rsidRPr="009E51F5">
        <w:rPr>
          <w:rFonts w:ascii="Times New Roman" w:hAnsi="Times New Roman"/>
          <w:sz w:val="24"/>
          <w:szCs w:val="24"/>
          <w:lang w:eastAsia="lv-LV"/>
        </w:rPr>
        <w:t>.1.</w:t>
      </w:r>
      <w:r w:rsidR="00016770" w:rsidRPr="009E51F5">
        <w:rPr>
          <w:rFonts w:ascii="Times New Roman" w:hAnsi="Times New Roman"/>
          <w:sz w:val="24"/>
          <w:szCs w:val="24"/>
          <w:lang w:eastAsia="lv-LV"/>
        </w:rPr>
        <w:tab/>
      </w:r>
      <w:r w:rsidR="00807FCE" w:rsidRPr="009E51F5">
        <w:rPr>
          <w:rFonts w:ascii="Times New Roman" w:hAnsi="Times New Roman"/>
          <w:sz w:val="24"/>
          <w:szCs w:val="24"/>
          <w:lang w:eastAsia="lv-LV"/>
        </w:rPr>
        <w:t>termiņu</w:t>
      </w:r>
      <w:r w:rsidR="00016770" w:rsidRPr="009E51F5">
        <w:rPr>
          <w:rFonts w:ascii="Times New Roman" w:hAnsi="Times New Roman"/>
          <w:sz w:val="24"/>
          <w:szCs w:val="24"/>
          <w:lang w:eastAsia="lv-LV"/>
        </w:rPr>
        <w:t xml:space="preserve">, kad </w:t>
      </w:r>
      <w:r w:rsidR="00807FCE" w:rsidRPr="009E51F5">
        <w:rPr>
          <w:rFonts w:ascii="Times New Roman" w:hAnsi="Times New Roman"/>
          <w:sz w:val="24"/>
          <w:szCs w:val="24"/>
          <w:lang w:eastAsia="lv-LV"/>
        </w:rPr>
        <w:t>no</w:t>
      </w:r>
      <w:r w:rsidR="00016770" w:rsidRPr="009E51F5">
        <w:rPr>
          <w:rFonts w:ascii="Times New Roman" w:hAnsi="Times New Roman"/>
          <w:sz w:val="24"/>
          <w:szCs w:val="24"/>
          <w:lang w:eastAsia="lv-LV"/>
        </w:rPr>
        <w:t>tiks projektu iesniegumu pieņemšana</w:t>
      </w:r>
      <w:r w:rsidR="004C38AD" w:rsidRPr="009E51F5">
        <w:rPr>
          <w:rFonts w:ascii="Times New Roman" w:hAnsi="Times New Roman"/>
          <w:sz w:val="24"/>
          <w:szCs w:val="24"/>
          <w:lang w:eastAsia="lv-LV"/>
        </w:rPr>
        <w:t>,</w:t>
      </w:r>
      <w:r w:rsidR="004C38AD" w:rsidRPr="009E51F5">
        <w:rPr>
          <w:sz w:val="24"/>
          <w:szCs w:val="24"/>
        </w:rPr>
        <w:t xml:space="preserve"> </w:t>
      </w:r>
      <w:r w:rsidR="004C38AD" w:rsidRPr="009E51F5">
        <w:rPr>
          <w:rFonts w:ascii="Times New Roman" w:hAnsi="Times New Roman"/>
          <w:sz w:val="24"/>
          <w:szCs w:val="24"/>
          <w:lang w:eastAsia="lv-LV"/>
        </w:rPr>
        <w:t>un projekt</w:t>
      </w:r>
      <w:r w:rsidR="0004059B" w:rsidRPr="009E51F5">
        <w:rPr>
          <w:rFonts w:ascii="Times New Roman" w:hAnsi="Times New Roman"/>
          <w:sz w:val="24"/>
          <w:szCs w:val="24"/>
          <w:lang w:eastAsia="lv-LV"/>
        </w:rPr>
        <w:t>u</w:t>
      </w:r>
      <w:r w:rsidR="004C38AD" w:rsidRPr="009E51F5">
        <w:rPr>
          <w:rFonts w:ascii="Times New Roman" w:hAnsi="Times New Roman"/>
          <w:sz w:val="24"/>
          <w:szCs w:val="24"/>
          <w:lang w:eastAsia="lv-LV"/>
        </w:rPr>
        <w:t xml:space="preserve"> īstenošanas termiņu</w:t>
      </w:r>
      <w:r w:rsidR="00016770" w:rsidRPr="009E51F5">
        <w:rPr>
          <w:rFonts w:ascii="Times New Roman" w:hAnsi="Times New Roman"/>
          <w:sz w:val="24"/>
          <w:szCs w:val="24"/>
          <w:lang w:eastAsia="lv-LV"/>
        </w:rPr>
        <w:t>;</w:t>
      </w: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0</w:t>
      </w:r>
      <w:r w:rsidR="00016770" w:rsidRPr="009E51F5">
        <w:rPr>
          <w:rFonts w:ascii="Times New Roman" w:hAnsi="Times New Roman"/>
          <w:sz w:val="24"/>
          <w:szCs w:val="24"/>
          <w:lang w:eastAsia="lv-LV"/>
        </w:rPr>
        <w:t>.2.</w:t>
      </w:r>
      <w:r w:rsidR="00016770" w:rsidRPr="009E51F5">
        <w:rPr>
          <w:rFonts w:ascii="Times New Roman" w:hAnsi="Times New Roman"/>
          <w:sz w:val="24"/>
          <w:szCs w:val="24"/>
          <w:lang w:eastAsia="lv-LV"/>
        </w:rPr>
        <w:tab/>
        <w:t>attiecīgajai kārtai un vietējās attīstības stratēģijas</w:t>
      </w:r>
      <w:r w:rsidR="00D02139" w:rsidRPr="009E51F5">
        <w:rPr>
          <w:rFonts w:ascii="Times New Roman" w:hAnsi="Times New Roman"/>
          <w:sz w:val="24"/>
          <w:szCs w:val="24"/>
          <w:lang w:eastAsia="lv-LV"/>
        </w:rPr>
        <w:t xml:space="preserve"> mērķim un attiecīgajai</w:t>
      </w:r>
      <w:r w:rsidR="00016770" w:rsidRPr="009E51F5">
        <w:rPr>
          <w:rFonts w:ascii="Times New Roman" w:hAnsi="Times New Roman"/>
          <w:sz w:val="24"/>
          <w:szCs w:val="24"/>
          <w:lang w:eastAsia="lv-LV"/>
        </w:rPr>
        <w:t xml:space="preserve"> rīcības plānā iekļautajai rīcībai piešķirto atbalsta apmēru, rīcības </w:t>
      </w:r>
      <w:r w:rsidR="00C96EC3" w:rsidRPr="009E51F5">
        <w:rPr>
          <w:rFonts w:ascii="Times New Roman" w:hAnsi="Times New Roman"/>
          <w:sz w:val="24"/>
          <w:szCs w:val="24"/>
          <w:lang w:eastAsia="lv-LV"/>
        </w:rPr>
        <w:t>aprakstu</w:t>
      </w:r>
      <w:r w:rsidR="00016770" w:rsidRPr="009E51F5">
        <w:rPr>
          <w:rFonts w:ascii="Times New Roman" w:hAnsi="Times New Roman"/>
          <w:sz w:val="24"/>
          <w:szCs w:val="24"/>
          <w:lang w:eastAsia="lv-LV"/>
        </w:rPr>
        <w:t xml:space="preserve"> un </w:t>
      </w:r>
      <w:r w:rsidR="004C1C45" w:rsidRPr="009E51F5">
        <w:rPr>
          <w:rFonts w:ascii="Times New Roman" w:hAnsi="Times New Roman"/>
          <w:sz w:val="24"/>
          <w:szCs w:val="24"/>
          <w:lang w:eastAsia="lv-LV"/>
        </w:rPr>
        <w:t xml:space="preserve">atbilstošo šo noteikumu </w:t>
      </w:r>
      <w:r w:rsidR="008C254A" w:rsidRPr="009E51F5">
        <w:rPr>
          <w:rFonts w:ascii="Times New Roman" w:hAnsi="Times New Roman"/>
          <w:sz w:val="24"/>
          <w:szCs w:val="24"/>
          <w:lang w:eastAsia="lv-LV"/>
        </w:rPr>
        <w:t>6</w:t>
      </w:r>
      <w:r w:rsidR="004C1C45" w:rsidRPr="009E51F5">
        <w:rPr>
          <w:rFonts w:ascii="Times New Roman" w:hAnsi="Times New Roman"/>
          <w:sz w:val="24"/>
          <w:szCs w:val="24"/>
          <w:lang w:eastAsia="lv-LV"/>
        </w:rPr>
        <w:t>.</w:t>
      </w:r>
      <w:r w:rsidR="0060765A" w:rsidRPr="009E51F5">
        <w:rPr>
          <w:rFonts w:ascii="Times New Roman" w:hAnsi="Times New Roman"/>
          <w:sz w:val="24"/>
          <w:szCs w:val="24"/>
          <w:lang w:eastAsia="lv-LV"/>
        </w:rPr>
        <w:t> </w:t>
      </w:r>
      <w:r w:rsidR="004C1C45" w:rsidRPr="009E51F5">
        <w:rPr>
          <w:rFonts w:ascii="Times New Roman" w:hAnsi="Times New Roman"/>
          <w:sz w:val="24"/>
          <w:szCs w:val="24"/>
          <w:lang w:eastAsia="lv-LV"/>
        </w:rPr>
        <w:t>punktā minēt</w:t>
      </w:r>
      <w:r w:rsidR="0060765A" w:rsidRPr="009E51F5">
        <w:rPr>
          <w:rFonts w:ascii="Times New Roman" w:hAnsi="Times New Roman"/>
          <w:sz w:val="24"/>
          <w:szCs w:val="24"/>
          <w:lang w:eastAsia="lv-LV"/>
        </w:rPr>
        <w:t xml:space="preserve">ās </w:t>
      </w:r>
      <w:r w:rsidR="00F518D0" w:rsidRPr="009E51F5">
        <w:rPr>
          <w:rFonts w:ascii="Times New Roman" w:hAnsi="Times New Roman"/>
          <w:sz w:val="24"/>
          <w:szCs w:val="24"/>
          <w:lang w:eastAsia="lv-LV"/>
        </w:rPr>
        <w:t>aktivitātes</w:t>
      </w:r>
      <w:r w:rsidR="0060765A" w:rsidRPr="009E51F5">
        <w:rPr>
          <w:rFonts w:ascii="Times New Roman" w:hAnsi="Times New Roman"/>
          <w:sz w:val="24"/>
          <w:szCs w:val="24"/>
          <w:lang w:eastAsia="lv-LV"/>
        </w:rPr>
        <w:t xml:space="preserve"> nosaukumu</w:t>
      </w:r>
      <w:r w:rsidR="00016770" w:rsidRPr="009E51F5">
        <w:rPr>
          <w:rFonts w:ascii="Times New Roman" w:hAnsi="Times New Roman"/>
          <w:sz w:val="24"/>
          <w:szCs w:val="24"/>
          <w:lang w:eastAsia="lv-LV"/>
        </w:rPr>
        <w:t>;</w:t>
      </w: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0</w:t>
      </w:r>
      <w:r w:rsidR="00016770" w:rsidRPr="009E51F5">
        <w:rPr>
          <w:rFonts w:ascii="Times New Roman" w:hAnsi="Times New Roman"/>
          <w:sz w:val="24"/>
          <w:szCs w:val="24"/>
          <w:lang w:eastAsia="lv-LV"/>
        </w:rPr>
        <w:t>.3.</w:t>
      </w:r>
      <w:r w:rsidR="00016770" w:rsidRPr="009E51F5">
        <w:rPr>
          <w:rFonts w:ascii="Times New Roman" w:hAnsi="Times New Roman"/>
          <w:sz w:val="24"/>
          <w:szCs w:val="24"/>
          <w:lang w:eastAsia="lv-LV"/>
        </w:rPr>
        <w:tab/>
        <w:t>projektu vērtēšanas kritērijus</w:t>
      </w:r>
      <w:r w:rsidR="005A3D72" w:rsidRPr="009E51F5">
        <w:rPr>
          <w:rFonts w:ascii="Times New Roman" w:hAnsi="Times New Roman"/>
          <w:sz w:val="24"/>
          <w:szCs w:val="24"/>
          <w:lang w:eastAsia="lv-LV"/>
        </w:rPr>
        <w:t xml:space="preserve"> un to izvērtēšanai nepieciešamo informāciju, kas jāsniedz projekta iesniegumā sadaļā “Papildu informācija, kas sniedzama saskaņā ar vietējās attīstības stratēģiju”,</w:t>
      </w:r>
      <w:r w:rsidR="00016770" w:rsidRPr="009E51F5">
        <w:rPr>
          <w:rFonts w:ascii="Times New Roman" w:hAnsi="Times New Roman"/>
          <w:sz w:val="24"/>
          <w:szCs w:val="24"/>
          <w:lang w:eastAsia="lv-LV"/>
        </w:rPr>
        <w:t xml:space="preserve"> un minimālo punktu skaitu, kas iegūstams, lai par projektu sniegtu pozitīvu atzinumu, – </w:t>
      </w:r>
      <w:r w:rsidR="0060765A" w:rsidRPr="009E51F5">
        <w:rPr>
          <w:rFonts w:ascii="Times New Roman" w:hAnsi="Times New Roman"/>
          <w:sz w:val="24"/>
          <w:szCs w:val="24"/>
          <w:lang w:eastAsia="lv-LV"/>
        </w:rPr>
        <w:t xml:space="preserve">par </w:t>
      </w:r>
      <w:r w:rsidR="00016770" w:rsidRPr="009E51F5">
        <w:rPr>
          <w:rFonts w:ascii="Times New Roman" w:hAnsi="Times New Roman"/>
          <w:sz w:val="24"/>
          <w:szCs w:val="24"/>
          <w:lang w:eastAsia="lv-LV"/>
        </w:rPr>
        <w:t>katr</w:t>
      </w:r>
      <w:r w:rsidR="0060765A" w:rsidRPr="009E51F5">
        <w:rPr>
          <w:rFonts w:ascii="Times New Roman" w:hAnsi="Times New Roman"/>
          <w:sz w:val="24"/>
          <w:szCs w:val="24"/>
          <w:lang w:eastAsia="lv-LV"/>
        </w:rPr>
        <w:t>u</w:t>
      </w:r>
      <w:r w:rsidR="00016770" w:rsidRPr="009E51F5">
        <w:rPr>
          <w:rFonts w:ascii="Times New Roman" w:hAnsi="Times New Roman"/>
          <w:sz w:val="24"/>
          <w:szCs w:val="24"/>
          <w:lang w:eastAsia="lv-LV"/>
        </w:rPr>
        <w:t xml:space="preserve"> vietējās attīstības stratēģijas rīcības plānā iekļaut</w:t>
      </w:r>
      <w:r w:rsidR="0060765A" w:rsidRPr="009E51F5">
        <w:rPr>
          <w:rFonts w:ascii="Times New Roman" w:hAnsi="Times New Roman"/>
          <w:sz w:val="24"/>
          <w:szCs w:val="24"/>
          <w:lang w:eastAsia="lv-LV"/>
        </w:rPr>
        <w:t>o</w:t>
      </w:r>
      <w:r w:rsidR="00016770" w:rsidRPr="009E51F5">
        <w:rPr>
          <w:rFonts w:ascii="Times New Roman" w:hAnsi="Times New Roman"/>
          <w:sz w:val="24"/>
          <w:szCs w:val="24"/>
          <w:lang w:eastAsia="lv-LV"/>
        </w:rPr>
        <w:t xml:space="preserve"> rīcīb</w:t>
      </w:r>
      <w:r w:rsidR="0060765A" w:rsidRPr="009E51F5">
        <w:rPr>
          <w:rFonts w:ascii="Times New Roman" w:hAnsi="Times New Roman"/>
          <w:sz w:val="24"/>
          <w:szCs w:val="24"/>
          <w:lang w:eastAsia="lv-LV"/>
        </w:rPr>
        <w:t>u</w:t>
      </w:r>
      <w:r w:rsidR="00016770" w:rsidRPr="009E51F5">
        <w:rPr>
          <w:rFonts w:ascii="Times New Roman" w:hAnsi="Times New Roman"/>
          <w:sz w:val="24"/>
          <w:szCs w:val="24"/>
          <w:lang w:eastAsia="lv-LV"/>
        </w:rPr>
        <w:t>, kur</w:t>
      </w:r>
      <w:r w:rsidR="0060765A" w:rsidRPr="009E51F5">
        <w:rPr>
          <w:rFonts w:ascii="Times New Roman" w:hAnsi="Times New Roman"/>
          <w:sz w:val="24"/>
          <w:szCs w:val="24"/>
          <w:lang w:eastAsia="lv-LV"/>
        </w:rPr>
        <w:t>ā</w:t>
      </w:r>
      <w:r w:rsidR="00016770" w:rsidRPr="009E51F5">
        <w:rPr>
          <w:rFonts w:ascii="Times New Roman" w:hAnsi="Times New Roman"/>
          <w:sz w:val="24"/>
          <w:szCs w:val="24"/>
          <w:lang w:eastAsia="lv-LV"/>
        </w:rPr>
        <w:t xml:space="preserve"> notiek projektu iesniegumu pieņemšana;</w:t>
      </w: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0</w:t>
      </w:r>
      <w:r w:rsidR="00016770" w:rsidRPr="009E51F5">
        <w:rPr>
          <w:rFonts w:ascii="Times New Roman" w:hAnsi="Times New Roman"/>
          <w:sz w:val="24"/>
          <w:szCs w:val="24"/>
          <w:lang w:eastAsia="lv-LV"/>
        </w:rPr>
        <w:t>.4.</w:t>
      </w:r>
      <w:r w:rsidR="00016770" w:rsidRPr="009E51F5">
        <w:rPr>
          <w:rFonts w:ascii="Times New Roman" w:hAnsi="Times New Roman"/>
          <w:sz w:val="24"/>
          <w:szCs w:val="24"/>
          <w:lang w:eastAsia="lv-LV"/>
        </w:rPr>
        <w:tab/>
        <w:t>vietējās rīcības grupas nosaukumu un adresi, kur</w:t>
      </w:r>
      <w:r w:rsidR="0060765A" w:rsidRPr="009E51F5">
        <w:rPr>
          <w:rFonts w:ascii="Times New Roman" w:hAnsi="Times New Roman"/>
          <w:sz w:val="24"/>
          <w:szCs w:val="24"/>
          <w:lang w:eastAsia="lv-LV"/>
        </w:rPr>
        <w:t>ā</w:t>
      </w:r>
      <w:r w:rsidR="00016770" w:rsidRPr="009E51F5">
        <w:rPr>
          <w:rFonts w:ascii="Times New Roman" w:hAnsi="Times New Roman"/>
          <w:sz w:val="24"/>
          <w:szCs w:val="24"/>
          <w:lang w:eastAsia="lv-LV"/>
        </w:rPr>
        <w:t xml:space="preserve"> var iepazīties ar vietējās attīstības stratēģiju un iesniegt projektu iesniegumus papīra formā, kā arī kontaktinformāciju (kontaktpersonas vārdu un uzvārdu, tālruņa numuru, elektroniskā pasta adresi).</w:t>
      </w:r>
    </w:p>
    <w:p w:rsidR="00016770" w:rsidRPr="009E51F5" w:rsidRDefault="00016770" w:rsidP="00016770">
      <w:pPr>
        <w:pStyle w:val="Bezatstarpm"/>
        <w:ind w:firstLine="720"/>
        <w:jc w:val="both"/>
        <w:rPr>
          <w:rFonts w:ascii="Times New Roman" w:hAnsi="Times New Roman"/>
          <w:sz w:val="24"/>
          <w:szCs w:val="24"/>
          <w:lang w:eastAsia="lv-LV"/>
        </w:rPr>
      </w:pPr>
    </w:p>
    <w:p w:rsidR="00016770" w:rsidRPr="009E51F5" w:rsidRDefault="00710D15" w:rsidP="0001677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1</w:t>
      </w:r>
      <w:r w:rsidR="00016770" w:rsidRPr="009E51F5">
        <w:rPr>
          <w:rFonts w:ascii="Times New Roman" w:hAnsi="Times New Roman"/>
          <w:sz w:val="24"/>
          <w:szCs w:val="24"/>
          <w:lang w:eastAsia="lv-LV"/>
        </w:rPr>
        <w:t>.</w:t>
      </w:r>
      <w:r w:rsidR="00016770" w:rsidRPr="009E51F5">
        <w:rPr>
          <w:rFonts w:ascii="Times New Roman" w:hAnsi="Times New Roman"/>
          <w:sz w:val="24"/>
          <w:szCs w:val="24"/>
          <w:lang w:eastAsia="lv-LV"/>
        </w:rPr>
        <w:tab/>
        <w:t>Vietējā rīcības grupa pēc saskaņošanas ar Lauku atbalsta dienestu laikrakstā, kas pieejams vietējās attīstības stratēģijas īstenošanas teritorijā, ievieto informāciju par projektu iesniegumu pieņemšanu atbilstoši vietējās attīstības stratēģijai, norādot attiecīgajai kārtai un vietējās attīstības stratēģijas</w:t>
      </w:r>
      <w:r w:rsidR="00D02139" w:rsidRPr="009E51F5">
        <w:rPr>
          <w:rFonts w:ascii="Times New Roman" w:hAnsi="Times New Roman"/>
          <w:sz w:val="24"/>
          <w:szCs w:val="24"/>
          <w:lang w:eastAsia="lv-LV"/>
        </w:rPr>
        <w:t xml:space="preserve"> mērķim un</w:t>
      </w:r>
      <w:r w:rsidR="00016770" w:rsidRPr="009E51F5">
        <w:rPr>
          <w:rFonts w:ascii="Times New Roman" w:hAnsi="Times New Roman"/>
          <w:sz w:val="24"/>
          <w:szCs w:val="24"/>
          <w:lang w:eastAsia="lv-LV"/>
        </w:rPr>
        <w:t xml:space="preserve"> rīcības plānā iekļautajai rīcībai piešķirto atbalsta apmēru un šo noteikumu </w:t>
      </w:r>
      <w:r w:rsidRPr="009E51F5">
        <w:rPr>
          <w:rFonts w:ascii="Times New Roman" w:hAnsi="Times New Roman"/>
          <w:sz w:val="24"/>
          <w:szCs w:val="24"/>
          <w:lang w:eastAsia="lv-LV"/>
        </w:rPr>
        <w:t>3</w:t>
      </w:r>
      <w:r w:rsidR="00D5655B" w:rsidRPr="009E51F5">
        <w:rPr>
          <w:rFonts w:ascii="Times New Roman" w:hAnsi="Times New Roman"/>
          <w:sz w:val="24"/>
          <w:szCs w:val="24"/>
          <w:lang w:eastAsia="lv-LV"/>
        </w:rPr>
        <w:t>0</w:t>
      </w:r>
      <w:r w:rsidR="00016770" w:rsidRPr="009E51F5">
        <w:rPr>
          <w:rFonts w:ascii="Times New Roman" w:hAnsi="Times New Roman"/>
          <w:sz w:val="24"/>
          <w:szCs w:val="24"/>
          <w:lang w:eastAsia="lv-LV"/>
        </w:rPr>
        <w:t xml:space="preserve">.1. un </w:t>
      </w:r>
      <w:r w:rsidRPr="009E51F5">
        <w:rPr>
          <w:rFonts w:ascii="Times New Roman" w:hAnsi="Times New Roman"/>
          <w:sz w:val="24"/>
          <w:szCs w:val="24"/>
          <w:lang w:eastAsia="lv-LV"/>
        </w:rPr>
        <w:t>3</w:t>
      </w:r>
      <w:r w:rsidR="00D5655B" w:rsidRPr="009E51F5">
        <w:rPr>
          <w:rFonts w:ascii="Times New Roman" w:hAnsi="Times New Roman"/>
          <w:sz w:val="24"/>
          <w:szCs w:val="24"/>
          <w:lang w:eastAsia="lv-LV"/>
        </w:rPr>
        <w:t>0</w:t>
      </w:r>
      <w:r w:rsidR="00016770" w:rsidRPr="009E51F5">
        <w:rPr>
          <w:rFonts w:ascii="Times New Roman" w:hAnsi="Times New Roman"/>
          <w:sz w:val="24"/>
          <w:szCs w:val="24"/>
          <w:lang w:eastAsia="lv-LV"/>
        </w:rPr>
        <w:t>.4.</w:t>
      </w:r>
      <w:r w:rsidR="0060765A" w:rsidRPr="009E51F5">
        <w:rPr>
          <w:rFonts w:ascii="Times New Roman" w:hAnsi="Times New Roman"/>
          <w:sz w:val="24"/>
          <w:szCs w:val="24"/>
          <w:lang w:eastAsia="lv-LV"/>
        </w:rPr>
        <w:t> </w:t>
      </w:r>
      <w:r w:rsidR="00016770" w:rsidRPr="009E51F5">
        <w:rPr>
          <w:rFonts w:ascii="Times New Roman" w:hAnsi="Times New Roman"/>
          <w:sz w:val="24"/>
          <w:szCs w:val="24"/>
          <w:lang w:eastAsia="lv-LV"/>
        </w:rPr>
        <w:t xml:space="preserve">apakšpunktā minēto informāciju, kā arī atsauci uz Lauku atbalsta dienesta tīmekļa vietni </w:t>
      </w:r>
      <w:r w:rsidR="00A10107" w:rsidRPr="009E51F5">
        <w:rPr>
          <w:rFonts w:ascii="Times New Roman" w:hAnsi="Times New Roman"/>
          <w:sz w:val="24"/>
          <w:szCs w:val="24"/>
          <w:lang w:eastAsia="lv-LV"/>
        </w:rPr>
        <w:t xml:space="preserve">un norādi par Lauku atbalsta dienesta Elektroniskās </w:t>
      </w:r>
      <w:r w:rsidR="00A10107" w:rsidRPr="009E51F5">
        <w:rPr>
          <w:rFonts w:ascii="Times New Roman" w:hAnsi="Times New Roman"/>
          <w:sz w:val="24"/>
          <w:szCs w:val="24"/>
          <w:lang w:eastAsia="lv-LV"/>
        </w:rPr>
        <w:lastRenderedPageBreak/>
        <w:t>pieteikšanās sistēmu un Lauku atbalsta dienesta elektroniskā pasta adresi</w:t>
      </w:r>
      <w:r w:rsidR="00016770" w:rsidRPr="009E51F5">
        <w:rPr>
          <w:rFonts w:ascii="Times New Roman" w:hAnsi="Times New Roman"/>
          <w:sz w:val="24"/>
          <w:szCs w:val="24"/>
          <w:lang w:eastAsia="lv-LV"/>
        </w:rPr>
        <w:t>, kur</w:t>
      </w:r>
      <w:r w:rsidR="0060765A" w:rsidRPr="009E51F5">
        <w:rPr>
          <w:rFonts w:ascii="Times New Roman" w:hAnsi="Times New Roman"/>
          <w:sz w:val="24"/>
          <w:szCs w:val="24"/>
          <w:lang w:eastAsia="lv-LV"/>
        </w:rPr>
        <w:t>ā</w:t>
      </w:r>
      <w:r w:rsidR="00016770" w:rsidRPr="009E51F5">
        <w:rPr>
          <w:rFonts w:ascii="Times New Roman" w:hAnsi="Times New Roman"/>
          <w:sz w:val="24"/>
          <w:szCs w:val="24"/>
          <w:lang w:eastAsia="lv-LV"/>
        </w:rPr>
        <w:t xml:space="preserve"> projekta iesniegumu var iesniegt elektroniska dokumenta veidā saskaņā ar Elektronisko dokumentu likumu.</w:t>
      </w:r>
    </w:p>
    <w:p w:rsidR="00016770" w:rsidRPr="009E51F5" w:rsidRDefault="00016770" w:rsidP="00016770">
      <w:pPr>
        <w:pStyle w:val="Bezatstarpm"/>
        <w:ind w:firstLine="720"/>
        <w:jc w:val="both"/>
        <w:rPr>
          <w:rFonts w:ascii="Times New Roman" w:hAnsi="Times New Roman"/>
          <w:sz w:val="24"/>
          <w:szCs w:val="24"/>
          <w:lang w:eastAsia="lv-LV"/>
        </w:rPr>
      </w:pPr>
    </w:p>
    <w:p w:rsidR="00016770" w:rsidRPr="009E51F5" w:rsidRDefault="00710D15" w:rsidP="00016770">
      <w:pPr>
        <w:pStyle w:val="Bezatstarpm"/>
        <w:ind w:firstLine="720"/>
        <w:jc w:val="both"/>
        <w:rPr>
          <w:rFonts w:ascii="Times New Roman" w:hAnsi="Times New Roman"/>
          <w:sz w:val="24"/>
          <w:szCs w:val="24"/>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2</w:t>
      </w:r>
      <w:r w:rsidR="00016770" w:rsidRPr="009E51F5">
        <w:rPr>
          <w:rFonts w:ascii="Times New Roman" w:hAnsi="Times New Roman"/>
          <w:sz w:val="24"/>
          <w:szCs w:val="24"/>
          <w:lang w:eastAsia="lv-LV"/>
        </w:rPr>
        <w:t>.</w:t>
      </w:r>
      <w:r w:rsidR="00016770" w:rsidRPr="009E51F5">
        <w:rPr>
          <w:rFonts w:ascii="Times New Roman" w:hAnsi="Times New Roman"/>
          <w:sz w:val="24"/>
          <w:szCs w:val="24"/>
          <w:lang w:eastAsia="lv-LV"/>
        </w:rPr>
        <w:tab/>
        <w:t>Ja attiecīgā kārta ilgst vairāk par 30 kalendāra dienām, no dienas, kad iesniegto projektu īstenošanai pieteiktais publiskais finansējums sasniedz 80</w:t>
      </w:r>
      <w:r w:rsidR="0060765A" w:rsidRPr="009E51F5">
        <w:rPr>
          <w:rFonts w:ascii="Times New Roman" w:hAnsi="Times New Roman"/>
          <w:sz w:val="24"/>
          <w:szCs w:val="24"/>
          <w:lang w:eastAsia="lv-LV"/>
        </w:rPr>
        <w:t> </w:t>
      </w:r>
      <w:r w:rsidR="00016770" w:rsidRPr="009E51F5">
        <w:rPr>
          <w:rFonts w:ascii="Times New Roman" w:hAnsi="Times New Roman"/>
          <w:sz w:val="24"/>
          <w:szCs w:val="24"/>
          <w:lang w:eastAsia="lv-LV"/>
        </w:rPr>
        <w:t xml:space="preserve">procentu no konkrētajā kārtā pieejamā finansējuma, Lauku atbalsta dienests </w:t>
      </w:r>
      <w:r w:rsidR="000A7969" w:rsidRPr="009E51F5">
        <w:rPr>
          <w:rFonts w:ascii="Times New Roman" w:hAnsi="Times New Roman"/>
          <w:sz w:val="24"/>
          <w:szCs w:val="24"/>
          <w:lang w:eastAsia="lv-LV"/>
        </w:rPr>
        <w:t xml:space="preserve">un vietējā rīcības grupa </w:t>
      </w:r>
      <w:r w:rsidR="00016770" w:rsidRPr="009E51F5">
        <w:rPr>
          <w:rFonts w:ascii="Times New Roman" w:hAnsi="Times New Roman"/>
          <w:sz w:val="24"/>
          <w:szCs w:val="24"/>
          <w:lang w:eastAsia="lv-LV"/>
        </w:rPr>
        <w:t>savā tīmekļa vietnē</w:t>
      </w:r>
      <w:r w:rsidR="000A7969" w:rsidRPr="009E51F5">
        <w:rPr>
          <w:rFonts w:ascii="Times New Roman" w:hAnsi="Times New Roman"/>
          <w:sz w:val="24"/>
          <w:szCs w:val="24"/>
          <w:lang w:eastAsia="lv-LV"/>
        </w:rPr>
        <w:t xml:space="preserve"> </w:t>
      </w:r>
      <w:r w:rsidR="00016770" w:rsidRPr="009E51F5">
        <w:rPr>
          <w:rFonts w:ascii="Times New Roman" w:hAnsi="Times New Roman"/>
          <w:sz w:val="24"/>
          <w:szCs w:val="24"/>
          <w:lang w:eastAsia="lv-LV"/>
        </w:rPr>
        <w:t>ievieto paziņojumu par iesniegumu iesniegšanas beigu termiņu un turpina pieņemt projektu iesniegumus vēl vismaz 30</w:t>
      </w:r>
      <w:r w:rsidR="0060765A" w:rsidRPr="009E51F5">
        <w:rPr>
          <w:rFonts w:ascii="Times New Roman" w:hAnsi="Times New Roman"/>
          <w:sz w:val="24"/>
          <w:szCs w:val="24"/>
          <w:lang w:eastAsia="lv-LV"/>
        </w:rPr>
        <w:t> </w:t>
      </w:r>
      <w:r w:rsidR="00016770" w:rsidRPr="009E51F5">
        <w:rPr>
          <w:rFonts w:ascii="Times New Roman" w:hAnsi="Times New Roman"/>
          <w:sz w:val="24"/>
          <w:szCs w:val="24"/>
          <w:lang w:eastAsia="lv-LV"/>
        </w:rPr>
        <w:t>kalendāra dienas, tos apkopojot un sarindojot atbilstoši vietējās attīstības stratēģijas konkrētai rīcībai noteiktiem projektu vērtēšanas kritērijiem.</w:t>
      </w:r>
    </w:p>
    <w:p w:rsidR="00C35916" w:rsidRPr="009E51F5" w:rsidRDefault="00C35916" w:rsidP="009F6044">
      <w:pPr>
        <w:pStyle w:val="Bezatstarpm"/>
        <w:ind w:firstLine="720"/>
        <w:jc w:val="both"/>
        <w:rPr>
          <w:rFonts w:ascii="Times New Roman" w:hAnsi="Times New Roman"/>
          <w:sz w:val="24"/>
          <w:szCs w:val="24"/>
          <w:highlight w:val="yellow"/>
          <w:lang w:eastAsia="lv-LV"/>
        </w:rPr>
      </w:pPr>
    </w:p>
    <w:p w:rsidR="009031ED" w:rsidRPr="009E51F5" w:rsidRDefault="00710D15" w:rsidP="009031E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3</w:t>
      </w:r>
      <w:r w:rsidR="00F105FD" w:rsidRPr="009E51F5">
        <w:rPr>
          <w:rFonts w:ascii="Times New Roman" w:hAnsi="Times New Roman"/>
          <w:sz w:val="24"/>
          <w:szCs w:val="24"/>
          <w:lang w:eastAsia="lv-LV"/>
        </w:rPr>
        <w:t>.</w:t>
      </w:r>
      <w:r w:rsidR="00F105FD" w:rsidRPr="009E51F5">
        <w:rPr>
          <w:rFonts w:ascii="Times New Roman" w:hAnsi="Times New Roman"/>
          <w:sz w:val="24"/>
          <w:szCs w:val="24"/>
          <w:lang w:eastAsia="lv-LV"/>
        </w:rPr>
        <w:tab/>
        <w:t xml:space="preserve">Lai pieteiktos atbalsta saņemšanai šo noteikumu </w:t>
      </w:r>
      <w:r w:rsidR="00F2118A" w:rsidRPr="009E51F5">
        <w:rPr>
          <w:rFonts w:ascii="Times New Roman" w:hAnsi="Times New Roman"/>
          <w:sz w:val="24"/>
          <w:szCs w:val="24"/>
          <w:lang w:eastAsia="lv-LV"/>
        </w:rPr>
        <w:t>6</w:t>
      </w:r>
      <w:r w:rsidR="00F105FD" w:rsidRPr="009E51F5">
        <w:rPr>
          <w:rFonts w:ascii="Times New Roman" w:hAnsi="Times New Roman"/>
          <w:sz w:val="24"/>
          <w:szCs w:val="24"/>
          <w:lang w:eastAsia="lv-LV"/>
        </w:rPr>
        <w:t>.</w:t>
      </w:r>
      <w:r w:rsidR="0060765A" w:rsidRPr="009E51F5">
        <w:rPr>
          <w:rFonts w:ascii="Times New Roman" w:hAnsi="Times New Roman"/>
          <w:sz w:val="24"/>
          <w:szCs w:val="24"/>
          <w:lang w:eastAsia="lv-LV"/>
        </w:rPr>
        <w:t> </w:t>
      </w:r>
      <w:r w:rsidR="00F105FD" w:rsidRPr="009E51F5">
        <w:rPr>
          <w:rFonts w:ascii="Times New Roman" w:hAnsi="Times New Roman"/>
          <w:sz w:val="24"/>
          <w:szCs w:val="24"/>
          <w:lang w:eastAsia="lv-LV"/>
        </w:rPr>
        <w:t xml:space="preserve">punktā minēto </w:t>
      </w:r>
      <w:r w:rsidR="00DE21E7" w:rsidRPr="009E51F5">
        <w:rPr>
          <w:rFonts w:ascii="Times New Roman" w:hAnsi="Times New Roman"/>
          <w:sz w:val="24"/>
          <w:szCs w:val="24"/>
          <w:lang w:eastAsia="lv-LV"/>
        </w:rPr>
        <w:t>aktivitāšu</w:t>
      </w:r>
      <w:r w:rsidR="00F105FD" w:rsidRPr="009E51F5">
        <w:rPr>
          <w:rFonts w:ascii="Times New Roman" w:hAnsi="Times New Roman"/>
          <w:sz w:val="24"/>
          <w:szCs w:val="24"/>
          <w:lang w:eastAsia="lv-LV"/>
        </w:rPr>
        <w:t xml:space="preserve"> īstenošanai, atbalsta pretendents saskaņā ar normatīvajiem aktiem par valsts un Eiropas Savienības atbalsta piešķiršanu, administrēšanu un uzraudzību lauku un zivsaimniecības attīstībai 2014.</w:t>
      </w:r>
      <w:r w:rsidR="0060765A" w:rsidRPr="009E51F5">
        <w:rPr>
          <w:rFonts w:ascii="Times New Roman" w:hAnsi="Times New Roman"/>
          <w:sz w:val="24"/>
          <w:szCs w:val="24"/>
          <w:lang w:eastAsia="lv-LV"/>
        </w:rPr>
        <w:t>–</w:t>
      </w:r>
      <w:r w:rsidR="00F105FD" w:rsidRPr="009E51F5">
        <w:rPr>
          <w:rFonts w:ascii="Times New Roman" w:hAnsi="Times New Roman"/>
          <w:sz w:val="24"/>
          <w:szCs w:val="24"/>
          <w:lang w:eastAsia="lv-LV"/>
        </w:rPr>
        <w:t>2020.</w:t>
      </w:r>
      <w:r w:rsidR="0060765A" w:rsidRPr="009E51F5">
        <w:rPr>
          <w:rFonts w:ascii="Times New Roman" w:hAnsi="Times New Roman"/>
          <w:sz w:val="24"/>
          <w:szCs w:val="24"/>
          <w:lang w:eastAsia="lv-LV"/>
        </w:rPr>
        <w:t> </w:t>
      </w:r>
      <w:r w:rsidR="00F105FD" w:rsidRPr="009E51F5">
        <w:rPr>
          <w:rFonts w:ascii="Times New Roman" w:hAnsi="Times New Roman"/>
          <w:sz w:val="24"/>
          <w:szCs w:val="24"/>
          <w:lang w:eastAsia="lv-LV"/>
        </w:rPr>
        <w:t>gada plānošanas periodā vietējā rīcības grupā vai Lauku atbalsta dienestā iesniedz šādus dokumentus:</w:t>
      </w:r>
    </w:p>
    <w:p w:rsidR="009031ED" w:rsidRPr="009E51F5" w:rsidRDefault="00710D15" w:rsidP="009031E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3</w:t>
      </w:r>
      <w:r w:rsidR="009031ED" w:rsidRPr="009E51F5">
        <w:rPr>
          <w:rFonts w:ascii="Times New Roman" w:hAnsi="Times New Roman"/>
          <w:sz w:val="24"/>
          <w:szCs w:val="24"/>
          <w:lang w:eastAsia="lv-LV"/>
        </w:rPr>
        <w:t xml:space="preserve">.1. </w:t>
      </w:r>
      <w:r w:rsidR="00A30922" w:rsidRPr="009E51F5">
        <w:rPr>
          <w:rFonts w:ascii="Times New Roman" w:hAnsi="Times New Roman"/>
          <w:sz w:val="24"/>
          <w:szCs w:val="24"/>
          <w:lang w:eastAsia="lv-LV"/>
        </w:rPr>
        <w:t>projekta iesniegumu (1.</w:t>
      </w:r>
      <w:r w:rsidR="0060765A" w:rsidRPr="009E51F5">
        <w:rPr>
          <w:rFonts w:ascii="Times New Roman" w:hAnsi="Times New Roman"/>
          <w:sz w:val="24"/>
          <w:szCs w:val="24"/>
          <w:lang w:eastAsia="lv-LV"/>
        </w:rPr>
        <w:t> </w:t>
      </w:r>
      <w:r w:rsidR="00A30922" w:rsidRPr="009E51F5">
        <w:rPr>
          <w:rFonts w:ascii="Times New Roman" w:hAnsi="Times New Roman"/>
          <w:sz w:val="24"/>
          <w:szCs w:val="24"/>
          <w:lang w:eastAsia="lv-LV"/>
        </w:rPr>
        <w:t>pielikums)</w:t>
      </w:r>
      <w:r w:rsidR="004810F5" w:rsidRPr="009E51F5">
        <w:rPr>
          <w:rFonts w:ascii="Times New Roman" w:hAnsi="Times New Roman"/>
          <w:sz w:val="24"/>
          <w:szCs w:val="24"/>
          <w:lang w:eastAsia="lv-LV"/>
        </w:rPr>
        <w:t xml:space="preserve"> divos eksemplāros papīra formā</w:t>
      </w:r>
      <w:r w:rsidR="00A30922" w:rsidRPr="009E51F5">
        <w:rPr>
          <w:rFonts w:ascii="Times New Roman" w:hAnsi="Times New Roman"/>
          <w:sz w:val="24"/>
          <w:szCs w:val="24"/>
          <w:lang w:eastAsia="lv-LV"/>
        </w:rPr>
        <w:t xml:space="preserve"> un tā </w:t>
      </w:r>
      <w:r w:rsidR="004810F5" w:rsidRPr="009E51F5">
        <w:rPr>
          <w:rFonts w:ascii="Times New Roman" w:hAnsi="Times New Roman"/>
          <w:sz w:val="24"/>
          <w:szCs w:val="24"/>
          <w:lang w:eastAsia="lv-LV"/>
        </w:rPr>
        <w:t xml:space="preserve">elektronisko </w:t>
      </w:r>
      <w:r w:rsidR="00A30922" w:rsidRPr="009E51F5">
        <w:rPr>
          <w:rFonts w:ascii="Times New Roman" w:hAnsi="Times New Roman"/>
          <w:sz w:val="24"/>
          <w:szCs w:val="24"/>
          <w:lang w:eastAsia="lv-LV"/>
        </w:rPr>
        <w:t>kopiju ārējā datu nesējā</w:t>
      </w:r>
      <w:r w:rsidR="004810F5" w:rsidRPr="009E51F5">
        <w:rPr>
          <w:rFonts w:ascii="Times New Roman" w:hAnsi="Times New Roman"/>
          <w:sz w:val="24"/>
          <w:szCs w:val="24"/>
          <w:lang w:eastAsia="lv-LV"/>
        </w:rPr>
        <w:t>,</w:t>
      </w:r>
      <w:r w:rsidR="00A30922" w:rsidRPr="009E51F5">
        <w:rPr>
          <w:rFonts w:ascii="Times New Roman" w:hAnsi="Times New Roman"/>
          <w:sz w:val="24"/>
          <w:szCs w:val="24"/>
          <w:lang w:eastAsia="lv-LV"/>
        </w:rPr>
        <w:t xml:space="preserve"> ja to neiesniedz Lauku atbalsta dienesta Elektroniskās pieteikšanās sistēmā vai elektroniska dokumenta veidā saskaņā ar Elektronisko dokumentu likumu. Vietējā rīcības grupa vienu projekta iesnieguma papīra eksemplāru kopā ar apliecinājumu par projekta reģistrēšanu atdod pretendentam;</w:t>
      </w:r>
    </w:p>
    <w:p w:rsidR="00EA02BA" w:rsidRPr="009E51F5" w:rsidRDefault="00710D15" w:rsidP="00EA02BA">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3</w:t>
      </w:r>
      <w:r w:rsidR="00EA02BA" w:rsidRPr="009E51F5">
        <w:rPr>
          <w:rFonts w:ascii="Times New Roman" w:hAnsi="Times New Roman"/>
          <w:sz w:val="24"/>
          <w:szCs w:val="24"/>
          <w:lang w:eastAsia="lv-LV"/>
        </w:rPr>
        <w:t>.</w:t>
      </w:r>
      <w:r w:rsidR="002D2C2F" w:rsidRPr="009E51F5">
        <w:rPr>
          <w:rFonts w:ascii="Times New Roman" w:hAnsi="Times New Roman"/>
          <w:sz w:val="24"/>
          <w:szCs w:val="24"/>
          <w:lang w:eastAsia="lv-LV"/>
        </w:rPr>
        <w:t>2</w:t>
      </w:r>
      <w:r w:rsidR="00EA02BA" w:rsidRPr="009E51F5">
        <w:rPr>
          <w:rFonts w:ascii="Times New Roman" w:hAnsi="Times New Roman"/>
          <w:sz w:val="24"/>
          <w:szCs w:val="24"/>
          <w:lang w:eastAsia="lv-LV"/>
        </w:rPr>
        <w:t>.</w:t>
      </w:r>
      <w:r w:rsidR="00EA02BA" w:rsidRPr="009E51F5">
        <w:rPr>
          <w:rFonts w:ascii="Times New Roman" w:hAnsi="Times New Roman"/>
          <w:sz w:val="24"/>
          <w:szCs w:val="24"/>
          <w:lang w:eastAsia="lv-LV"/>
        </w:rPr>
        <w:tab/>
      </w:r>
      <w:r w:rsidR="004F2DD4" w:rsidRPr="009E51F5">
        <w:rPr>
          <w:rFonts w:ascii="Times New Roman" w:hAnsi="Times New Roman"/>
          <w:sz w:val="24"/>
          <w:szCs w:val="24"/>
          <w:lang w:eastAsia="lv-LV"/>
        </w:rPr>
        <w:t>ja nekustamo īpašumu, kurā paredzēts īstenot projektu un uzstādīt stacionāros pamatlīdzekļus, atbalsta pretendents nomā vai patapina,</w:t>
      </w:r>
      <w:r w:rsidR="00C9453C" w:rsidRPr="009E51F5">
        <w:rPr>
          <w:rFonts w:ascii="Times New Roman" w:hAnsi="Times New Roman"/>
          <w:sz w:val="24"/>
          <w:szCs w:val="24"/>
          <w:lang w:eastAsia="lv-LV"/>
        </w:rPr>
        <w:t> </w:t>
      </w:r>
      <w:r w:rsidR="004F2DD4" w:rsidRPr="009E51F5">
        <w:rPr>
          <w:rFonts w:ascii="Times New Roman" w:hAnsi="Times New Roman"/>
          <w:sz w:val="24"/>
          <w:szCs w:val="24"/>
          <w:lang w:eastAsia="lv-LV"/>
        </w:rPr>
        <w:t>– nomas vai patapinājuma līguma kopiju (nomas vai patapinājuma līgums noslēgts vismaz uz septiņiem gadiem no projekta iesnieguma iesniegšanas dienas). Ja paredzēta jauna būvniecība, būves pārbūve, būves novietošana</w:t>
      </w:r>
      <w:r w:rsidR="003E756C" w:rsidRPr="009E51F5">
        <w:rPr>
          <w:rFonts w:ascii="Times New Roman" w:hAnsi="Times New Roman"/>
          <w:sz w:val="24"/>
          <w:szCs w:val="24"/>
          <w:lang w:eastAsia="lv-LV"/>
        </w:rPr>
        <w:t>, būves ierīkošana</w:t>
      </w:r>
      <w:r w:rsidR="004F2DD4" w:rsidRPr="009E51F5">
        <w:rPr>
          <w:rFonts w:ascii="Times New Roman" w:hAnsi="Times New Roman"/>
          <w:sz w:val="24"/>
          <w:szCs w:val="24"/>
          <w:lang w:eastAsia="lv-LV"/>
        </w:rPr>
        <w:t xml:space="preserve"> vai būves atjaunošana un nekustamo īpašumu, kurā paredzēts īstenot projektu, atbalsta pretendents nomā, atbalsta pretendents</w:t>
      </w:r>
      <w:r w:rsidR="00FD047E" w:rsidRPr="009E51F5">
        <w:rPr>
          <w:rFonts w:ascii="Times New Roman" w:hAnsi="Times New Roman"/>
          <w:sz w:val="24"/>
          <w:szCs w:val="24"/>
          <w:lang w:eastAsia="lv-LV"/>
        </w:rPr>
        <w:t xml:space="preserve"> kopā ar projekta iesniegumu vai pirms projekta īstenošanas uzsākšanas</w:t>
      </w:r>
      <w:r w:rsidR="004F2DD4" w:rsidRPr="009E51F5">
        <w:rPr>
          <w:rFonts w:ascii="Times New Roman" w:hAnsi="Times New Roman"/>
          <w:sz w:val="24"/>
          <w:szCs w:val="24"/>
          <w:lang w:eastAsia="lv-LV"/>
        </w:rPr>
        <w:t xml:space="preserve"> iesniedz zemesgrāmatā reģistrētu ilgtermiņa nomas līgumu, kurā minētais nomas termiņš nav īsāks par deviņiem gadiem no projekta iesnieguma iesniegšanas dienas. </w:t>
      </w:r>
      <w:r w:rsidR="00EA02BA" w:rsidRPr="009E51F5">
        <w:rPr>
          <w:rFonts w:ascii="Times New Roman" w:hAnsi="Times New Roman"/>
          <w:sz w:val="24"/>
          <w:szCs w:val="24"/>
          <w:lang w:eastAsia="lv-LV"/>
        </w:rPr>
        <w:t>Ja paredzēta</w:t>
      </w:r>
      <w:r w:rsidR="002C204D" w:rsidRPr="009E51F5">
        <w:rPr>
          <w:rFonts w:ascii="Times New Roman" w:hAnsi="Times New Roman"/>
          <w:sz w:val="24"/>
          <w:szCs w:val="24"/>
          <w:lang w:eastAsia="lv-LV"/>
        </w:rPr>
        <w:t xml:space="preserve"> </w:t>
      </w:r>
      <w:r w:rsidR="00B13144" w:rsidRPr="009E51F5">
        <w:rPr>
          <w:rFonts w:ascii="Times New Roman" w:hAnsi="Times New Roman"/>
          <w:sz w:val="24"/>
          <w:szCs w:val="24"/>
          <w:lang w:eastAsia="lv-LV"/>
        </w:rPr>
        <w:t>atsevišķu labiekārtojuma elementu, stacionāro reklāmas vai informācijas stendu uzstādīšana</w:t>
      </w:r>
      <w:r w:rsidR="00EA02BA" w:rsidRPr="009E51F5">
        <w:rPr>
          <w:rFonts w:ascii="Times New Roman" w:hAnsi="Times New Roman"/>
          <w:sz w:val="24"/>
          <w:szCs w:val="24"/>
          <w:lang w:eastAsia="lv-LV"/>
        </w:rPr>
        <w:t xml:space="preserve">, vai tādu pamatlīdzekļu iegāde, kuri nav stacionāri novietojami, ja vien projektā plānotās aktivitātes neīsteno noteiktā telpā, atbalsta pretendents nomas līguma vietā iesniedz saskaņojumu ar nekustamā īpašuma īpašnieku par </w:t>
      </w:r>
      <w:r w:rsidR="00B13144" w:rsidRPr="009E51F5">
        <w:rPr>
          <w:rFonts w:ascii="Times New Roman" w:hAnsi="Times New Roman"/>
          <w:sz w:val="24"/>
          <w:szCs w:val="24"/>
          <w:lang w:eastAsia="lv-LV"/>
        </w:rPr>
        <w:t>atsevišķu labiekārtojuma elementu, stacionāro reklāmas vai informācijas stendu uzstādīšanu</w:t>
      </w:r>
      <w:r w:rsidR="002C204D" w:rsidRPr="009E51F5">
        <w:rPr>
          <w:rFonts w:ascii="Times New Roman" w:hAnsi="Times New Roman"/>
          <w:sz w:val="24"/>
          <w:szCs w:val="24"/>
          <w:lang w:eastAsia="lv-LV"/>
        </w:rPr>
        <w:t xml:space="preserve"> </w:t>
      </w:r>
      <w:r w:rsidR="00EA02BA" w:rsidRPr="009E51F5">
        <w:rPr>
          <w:rFonts w:ascii="Times New Roman" w:hAnsi="Times New Roman"/>
          <w:sz w:val="24"/>
          <w:szCs w:val="24"/>
          <w:lang w:eastAsia="lv-LV"/>
        </w:rPr>
        <w:t>vai pamatlīdzekļu novietošanu vai uzglabāšanu (saskaņojums ar nekustamā īpašuma īpašnieku noslēgts vismaz uz septiņiem gadiem no projekta iesnieguma iesniegšanas dienas);</w:t>
      </w:r>
    </w:p>
    <w:p w:rsidR="003C1A53" w:rsidRPr="009E51F5" w:rsidRDefault="00710D15" w:rsidP="009031E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3</w:t>
      </w:r>
      <w:r w:rsidR="009031ED" w:rsidRPr="009E51F5">
        <w:rPr>
          <w:rFonts w:ascii="Times New Roman" w:hAnsi="Times New Roman"/>
          <w:sz w:val="24"/>
          <w:szCs w:val="24"/>
          <w:lang w:eastAsia="lv-LV"/>
        </w:rPr>
        <w:t>.</w:t>
      </w:r>
      <w:r w:rsidR="00E54300" w:rsidRPr="009E51F5">
        <w:rPr>
          <w:rFonts w:ascii="Times New Roman" w:hAnsi="Times New Roman"/>
          <w:sz w:val="24"/>
          <w:szCs w:val="24"/>
          <w:lang w:eastAsia="lv-LV"/>
        </w:rPr>
        <w:t>3</w:t>
      </w:r>
      <w:r w:rsidR="009031ED" w:rsidRPr="009E51F5">
        <w:rPr>
          <w:rFonts w:ascii="Times New Roman" w:hAnsi="Times New Roman"/>
          <w:sz w:val="24"/>
          <w:szCs w:val="24"/>
          <w:lang w:eastAsia="lv-LV"/>
        </w:rPr>
        <w:t xml:space="preserve">. </w:t>
      </w:r>
      <w:r w:rsidR="00891152" w:rsidRPr="009E51F5">
        <w:rPr>
          <w:rFonts w:ascii="Times New Roman" w:hAnsi="Times New Roman"/>
          <w:sz w:val="24"/>
          <w:szCs w:val="24"/>
          <w:lang w:eastAsia="lv-LV"/>
        </w:rPr>
        <w:t>iepirkuma procedūru apliecinošus dokumentus – iepirkuma priekšmeta tehnisko specifikāciju un visus piegādātāju iesniegtos piedāvājumus – saskaņā ar normatīvajiem aktiem par iepirkuma procedūras piemērošanu</w:t>
      </w:r>
      <w:r w:rsidR="003C1A53" w:rsidRPr="009E51F5">
        <w:rPr>
          <w:rFonts w:ascii="Times New Roman" w:hAnsi="Times New Roman"/>
          <w:sz w:val="24"/>
          <w:szCs w:val="24"/>
          <w:lang w:eastAsia="lv-LV"/>
        </w:rPr>
        <w:t>;</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 par jaunas būvniecības, būves atjaunošanas, būves ierīkošanas, būves novietošanas un būves pārbūves projektiem atbilstoši plānotajai būvniecības iecerei un būvju grupai papildus iesniedz šādus dokumentus:</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.1. būvatļaujas kopiju vai paskaidrojuma raksta</w:t>
      </w:r>
      <w:r w:rsidR="00B42B64" w:rsidRPr="009E51F5">
        <w:rPr>
          <w:rFonts w:eastAsia="Calibri"/>
          <w:lang w:eastAsia="en-US"/>
        </w:rPr>
        <w:t xml:space="preserve"> vai </w:t>
      </w:r>
      <w:r w:rsidR="00D93E8A" w:rsidRPr="009E51F5">
        <w:rPr>
          <w:rFonts w:eastAsia="Calibri"/>
          <w:lang w:eastAsia="en-US"/>
        </w:rPr>
        <w:t>apliecinājuma kartes kopiju ar būvvaldes atzīmi par būvniecības ieceres akceptu;</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.2. būvprojektu, ja atbilstoši plānotajai būvniecības iecerei būvvalde pretendentam izsniegusi būvatļauju un izdarījusi tajā atzīmi par projektēšanas nosacījumu izpildi;</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.3. papildinātu būvatļaujas kopiju ar būvvaldes atzīmi par būvdarbu uzsākšanas nosacījumu izpildi – kopā ar projekta iesniegumu vai deviņu mēnešu laikā pēc lēmuma par projekta iesnieguma apstiprināšanu spēkā stāšanās;</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.4. sagatavotu būvniecības izmaksu tāmi, ja atbilstoši plānotajai būvniecības iecerei būvvalde pretendentam ir izsniegusi paskaidrojuma rakstu</w:t>
      </w:r>
      <w:r w:rsidR="00B42B64" w:rsidRPr="009E51F5">
        <w:rPr>
          <w:rFonts w:eastAsia="Calibri"/>
          <w:lang w:eastAsia="en-US"/>
        </w:rPr>
        <w:t xml:space="preserve"> vai </w:t>
      </w:r>
      <w:r w:rsidR="00D93E8A" w:rsidRPr="009E51F5">
        <w:rPr>
          <w:rFonts w:eastAsia="Calibri"/>
          <w:lang w:eastAsia="en-US"/>
        </w:rPr>
        <w:t>apliecinājuma karti;</w:t>
      </w:r>
    </w:p>
    <w:p w:rsidR="00D93E8A" w:rsidRPr="009E51F5" w:rsidRDefault="00710D15" w:rsidP="00D93E8A">
      <w:pPr>
        <w:pStyle w:val="tv213"/>
        <w:spacing w:before="0" w:beforeAutospacing="0" w:after="0" w:afterAutospacing="0"/>
        <w:ind w:firstLine="720"/>
        <w:jc w:val="both"/>
        <w:rPr>
          <w:rFonts w:eastAsia="Calibri"/>
          <w:lang w:eastAsia="en-US"/>
        </w:rPr>
      </w:pPr>
      <w:r w:rsidRPr="009E51F5">
        <w:rPr>
          <w:rFonts w:eastAsia="Calibri"/>
          <w:lang w:eastAsia="en-US"/>
        </w:rPr>
        <w:lastRenderedPageBreak/>
        <w:t>3</w:t>
      </w:r>
      <w:r w:rsidR="00FF4B4F" w:rsidRPr="009E51F5">
        <w:rPr>
          <w:rFonts w:eastAsia="Calibri"/>
          <w:lang w:eastAsia="en-US"/>
        </w:rPr>
        <w:t>3</w:t>
      </w:r>
      <w:r w:rsidR="00D93E8A" w:rsidRPr="009E51F5">
        <w:rPr>
          <w:rFonts w:eastAsia="Calibri"/>
          <w:lang w:eastAsia="en-US"/>
        </w:rPr>
        <w:t>.</w:t>
      </w:r>
      <w:r w:rsidR="00E54300" w:rsidRPr="009E51F5">
        <w:rPr>
          <w:rFonts w:eastAsia="Calibri"/>
          <w:lang w:eastAsia="en-US"/>
        </w:rPr>
        <w:t>4</w:t>
      </w:r>
      <w:r w:rsidR="00D93E8A" w:rsidRPr="009E51F5">
        <w:rPr>
          <w:rFonts w:eastAsia="Calibri"/>
          <w:lang w:eastAsia="en-US"/>
        </w:rPr>
        <w:t>.5. iegādājoties būvmateriālus (ja būvvalde atbilstoši plānotajai būvniecības iecerei nav izsniegusi paskaidrojuma rakstu vai apliecinājuma karti),</w:t>
      </w:r>
      <w:r w:rsidR="00C9453C" w:rsidRPr="009E51F5">
        <w:rPr>
          <w:rFonts w:eastAsia="Calibri"/>
          <w:lang w:eastAsia="en-US"/>
        </w:rPr>
        <w:t> </w:t>
      </w:r>
      <w:r w:rsidR="00D93E8A" w:rsidRPr="009E51F5">
        <w:rPr>
          <w:rFonts w:eastAsia="Calibri"/>
          <w:lang w:eastAsia="en-US"/>
        </w:rPr>
        <w:t>– būvprojektu vai tā kopiju un būvatļauju ar būvvaldes atzīmi par projektēšanas nosacījumu izpildi</w:t>
      </w:r>
      <w:r w:rsidR="00825FA2" w:rsidRPr="009E51F5">
        <w:rPr>
          <w:rFonts w:eastAsia="Calibri"/>
          <w:lang w:eastAsia="en-US"/>
        </w:rPr>
        <w:t>;</w:t>
      </w:r>
    </w:p>
    <w:p w:rsidR="00825FA2" w:rsidRPr="009E51F5" w:rsidRDefault="00710D15" w:rsidP="002254D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825FA2" w:rsidRPr="009E51F5">
        <w:rPr>
          <w:rFonts w:eastAsia="Calibri"/>
          <w:lang w:eastAsia="en-US"/>
        </w:rPr>
        <w:t>.</w:t>
      </w:r>
      <w:r w:rsidR="001E409D" w:rsidRPr="009E51F5">
        <w:rPr>
          <w:rFonts w:eastAsia="Calibri"/>
          <w:lang w:eastAsia="en-US"/>
        </w:rPr>
        <w:t>5</w:t>
      </w:r>
      <w:r w:rsidR="00825FA2" w:rsidRPr="009E51F5">
        <w:rPr>
          <w:rFonts w:eastAsia="Calibri"/>
          <w:lang w:eastAsia="en-US"/>
        </w:rPr>
        <w:t>.</w:t>
      </w:r>
      <w:r w:rsidR="00825FA2" w:rsidRPr="009E51F5">
        <w:rPr>
          <w:rFonts w:eastAsia="Calibri"/>
          <w:lang w:eastAsia="en-US"/>
        </w:rPr>
        <w:tab/>
      </w:r>
      <w:r w:rsidR="00E47816" w:rsidRPr="009E51F5">
        <w:rPr>
          <w:rFonts w:eastAsia="Calibri"/>
          <w:lang w:eastAsia="en-US"/>
        </w:rPr>
        <w:t xml:space="preserve">ja uz pretendentu attiecas šo noteikumu </w:t>
      </w:r>
      <w:r w:rsidR="00D5655B" w:rsidRPr="009E51F5">
        <w:rPr>
          <w:rFonts w:eastAsia="Calibri"/>
          <w:lang w:eastAsia="en-US"/>
        </w:rPr>
        <w:t>19</w:t>
      </w:r>
      <w:r w:rsidR="00E47816" w:rsidRPr="009E51F5">
        <w:rPr>
          <w:rFonts w:eastAsia="Calibri"/>
          <w:lang w:eastAsia="en-US"/>
        </w:rPr>
        <w:t>.</w:t>
      </w:r>
      <w:r w:rsidR="00C9453C" w:rsidRPr="009E51F5">
        <w:rPr>
          <w:rFonts w:eastAsia="Calibri"/>
          <w:lang w:eastAsia="en-US"/>
        </w:rPr>
        <w:t> </w:t>
      </w:r>
      <w:r w:rsidR="00E47816" w:rsidRPr="009E51F5">
        <w:rPr>
          <w:rFonts w:eastAsia="Calibri"/>
          <w:lang w:eastAsia="en-US"/>
        </w:rPr>
        <w:t xml:space="preserve">punktā minētais </w:t>
      </w:r>
      <w:r w:rsidR="00C9453C" w:rsidRPr="009E51F5">
        <w:rPr>
          <w:rFonts w:eastAsia="Calibri"/>
          <w:lang w:eastAsia="en-US"/>
        </w:rPr>
        <w:t>nosacījums, </w:t>
      </w:r>
      <w:r w:rsidR="00E47816" w:rsidRPr="009E51F5">
        <w:rPr>
          <w:rFonts w:eastAsia="Calibri"/>
          <w:lang w:eastAsia="en-US"/>
        </w:rPr>
        <w:t xml:space="preserve">– </w:t>
      </w:r>
      <w:r w:rsidR="00825FA2" w:rsidRPr="009E51F5">
        <w:rPr>
          <w:rFonts w:eastAsia="Calibri"/>
          <w:lang w:eastAsia="en-US"/>
        </w:rPr>
        <w:t xml:space="preserve">uzskaites veidlapu par saņemto </w:t>
      </w:r>
      <w:r w:rsidR="00825FA2" w:rsidRPr="009E51F5">
        <w:rPr>
          <w:rFonts w:eastAsia="Calibri"/>
          <w:i/>
          <w:lang w:eastAsia="en-US"/>
        </w:rPr>
        <w:t>de minimis</w:t>
      </w:r>
      <w:r w:rsidR="00825FA2" w:rsidRPr="009E51F5">
        <w:rPr>
          <w:rFonts w:eastAsia="Calibri"/>
          <w:lang w:eastAsia="en-US"/>
        </w:rPr>
        <w:t xml:space="preserve"> atbalstu saskaņā ar normatīvajiem aktiem par </w:t>
      </w:r>
      <w:r w:rsidR="00825FA2" w:rsidRPr="009E51F5">
        <w:rPr>
          <w:rFonts w:eastAsia="Calibri"/>
          <w:i/>
          <w:lang w:eastAsia="en-US"/>
        </w:rPr>
        <w:t xml:space="preserve">de minimis </w:t>
      </w:r>
      <w:r w:rsidR="00825FA2" w:rsidRPr="009E51F5">
        <w:rPr>
          <w:rFonts w:eastAsia="Calibri"/>
          <w:lang w:eastAsia="en-US"/>
        </w:rPr>
        <w:t>atbalsta uzskaites un piešķiršanas kārtību un uzskaites veidlapas paraug</w:t>
      </w:r>
      <w:r w:rsidR="007D3610" w:rsidRPr="009E51F5">
        <w:rPr>
          <w:rFonts w:eastAsia="Calibri"/>
          <w:lang w:eastAsia="en-US"/>
        </w:rPr>
        <w:t>iem</w:t>
      </w:r>
      <w:r w:rsidR="00E47816" w:rsidRPr="009E51F5">
        <w:rPr>
          <w:rFonts w:eastAsia="Calibri"/>
          <w:lang w:eastAsia="en-US"/>
        </w:rPr>
        <w:t>;</w:t>
      </w:r>
    </w:p>
    <w:p w:rsidR="005E64EE" w:rsidRPr="009E51F5" w:rsidRDefault="00710D15" w:rsidP="002254D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5E64EE" w:rsidRPr="009E51F5">
        <w:rPr>
          <w:rFonts w:eastAsia="Calibri"/>
          <w:lang w:eastAsia="en-US"/>
        </w:rPr>
        <w:t>.</w:t>
      </w:r>
      <w:r w:rsidR="00004D25" w:rsidRPr="009E51F5">
        <w:rPr>
          <w:rFonts w:eastAsia="Calibri"/>
          <w:lang w:eastAsia="en-US"/>
        </w:rPr>
        <w:t>6</w:t>
      </w:r>
      <w:r w:rsidR="005E64EE" w:rsidRPr="009E51F5">
        <w:rPr>
          <w:rFonts w:eastAsia="Calibri"/>
          <w:lang w:eastAsia="en-US"/>
        </w:rPr>
        <w:t xml:space="preserve">. </w:t>
      </w:r>
      <w:r w:rsidR="007B4E69" w:rsidRPr="009E51F5">
        <w:rPr>
          <w:rFonts w:eastAsia="Calibri"/>
          <w:lang w:eastAsia="en-US"/>
        </w:rPr>
        <w:t>ja uz atbalstu pretendē zemnieku vai zvejnieku saimniecība, komersants vai fiziska persona</w:t>
      </w:r>
      <w:r w:rsidR="00C9453C" w:rsidRPr="009E51F5">
        <w:rPr>
          <w:rFonts w:eastAsia="Calibri"/>
          <w:lang w:eastAsia="en-US"/>
        </w:rPr>
        <w:t>,</w:t>
      </w:r>
      <w:r w:rsidR="007B4E69" w:rsidRPr="009E51F5">
        <w:rPr>
          <w:rFonts w:eastAsia="Calibri"/>
          <w:lang w:eastAsia="en-US"/>
        </w:rPr>
        <w:t xml:space="preserve"> – </w:t>
      </w:r>
      <w:r w:rsidR="005E64EE" w:rsidRPr="009E51F5">
        <w:rPr>
          <w:rFonts w:eastAsia="Calibri"/>
          <w:lang w:eastAsia="en-US"/>
        </w:rPr>
        <w:t>deklarāciju par komercsabiedrības atbilstību mazajai (sīkajai) vai vidējai komercsabiedrībai atbilstoši normatīvajiem aktiem par kārtību, kādā komercsabiedrības deklarē savu atbilstību mazās (sīkās) un vid</w:t>
      </w:r>
      <w:r w:rsidR="009E5117" w:rsidRPr="009E51F5">
        <w:rPr>
          <w:rFonts w:eastAsia="Calibri"/>
          <w:lang w:eastAsia="en-US"/>
        </w:rPr>
        <w:t>ējās komercsabiedrības statusam;</w:t>
      </w:r>
    </w:p>
    <w:p w:rsidR="002E1FB0" w:rsidRPr="009E51F5" w:rsidRDefault="002E1FB0" w:rsidP="002254D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Pr="009E51F5">
        <w:rPr>
          <w:rFonts w:eastAsia="Calibri"/>
          <w:lang w:eastAsia="en-US"/>
        </w:rPr>
        <w:t xml:space="preserve">.7. ja </w:t>
      </w:r>
      <w:r w:rsidR="00D85228" w:rsidRPr="009E51F5">
        <w:rPr>
          <w:rFonts w:eastAsia="Calibri"/>
          <w:lang w:eastAsia="en-US"/>
        </w:rPr>
        <w:t xml:space="preserve">uz atbalstu šo noteikumu 6.1. vai 6.2. aktivitātē </w:t>
      </w:r>
      <w:r w:rsidRPr="009E51F5">
        <w:rPr>
          <w:rFonts w:eastAsia="Calibri"/>
          <w:lang w:eastAsia="en-US"/>
        </w:rPr>
        <w:t>pretendē biedrība</w:t>
      </w:r>
      <w:r w:rsidR="00D85228" w:rsidRPr="009E51F5">
        <w:rPr>
          <w:rFonts w:eastAsia="Calibri"/>
          <w:lang w:eastAsia="en-US"/>
        </w:rPr>
        <w:t>, –</w:t>
      </w:r>
      <w:r w:rsidRPr="009E51F5">
        <w:rPr>
          <w:rFonts w:eastAsia="Calibri"/>
          <w:lang w:eastAsia="en-US"/>
        </w:rPr>
        <w:t xml:space="preserve"> biedru sarakstu;</w:t>
      </w:r>
    </w:p>
    <w:p w:rsidR="00244AB3" w:rsidRPr="009E51F5" w:rsidRDefault="00710D15" w:rsidP="00244AB3">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AE5EC3" w:rsidRPr="009E51F5">
        <w:rPr>
          <w:rFonts w:eastAsia="Calibri"/>
          <w:lang w:eastAsia="en-US"/>
        </w:rPr>
        <w:t>.</w:t>
      </w:r>
      <w:r w:rsidR="002E1FB0" w:rsidRPr="009E51F5">
        <w:rPr>
          <w:rFonts w:eastAsia="Calibri"/>
          <w:lang w:eastAsia="en-US"/>
        </w:rPr>
        <w:t>8</w:t>
      </w:r>
      <w:r w:rsidR="00AE5EC3" w:rsidRPr="009E51F5">
        <w:rPr>
          <w:rFonts w:eastAsia="Calibri"/>
          <w:lang w:eastAsia="en-US"/>
        </w:rPr>
        <w:t>. ja</w:t>
      </w:r>
      <w:r w:rsidR="00F1439B" w:rsidRPr="009E51F5">
        <w:rPr>
          <w:rFonts w:eastAsia="Calibri"/>
          <w:lang w:eastAsia="en-US"/>
        </w:rPr>
        <w:t xml:space="preserve"> tiek īstenots kopprojekts</w:t>
      </w:r>
      <w:r w:rsidR="00244AB3" w:rsidRPr="009E51F5">
        <w:rPr>
          <w:rFonts w:eastAsia="Calibri"/>
          <w:lang w:eastAsia="en-US"/>
        </w:rPr>
        <w:t xml:space="preserve"> šo noteikumu 3.3.2.</w:t>
      </w:r>
      <w:r w:rsidR="00D85228" w:rsidRPr="009E51F5">
        <w:rPr>
          <w:rFonts w:eastAsia="Calibri"/>
          <w:lang w:eastAsia="en-US"/>
        </w:rPr>
        <w:t> </w:t>
      </w:r>
      <w:r w:rsidR="00244AB3" w:rsidRPr="009E51F5">
        <w:rPr>
          <w:rFonts w:eastAsia="Calibri"/>
          <w:lang w:eastAsia="en-US"/>
        </w:rPr>
        <w:t>apakšpunktā minētajā gadījumā</w:t>
      </w:r>
      <w:r w:rsidR="00904482" w:rsidRPr="009E51F5">
        <w:rPr>
          <w:rFonts w:eastAsia="Calibri"/>
          <w:lang w:eastAsia="en-US"/>
        </w:rPr>
        <w:t xml:space="preserve"> – līgumu starp kopprojekta dalībniekiem, kurš</w:t>
      </w:r>
      <w:r w:rsidR="00244AB3" w:rsidRPr="009E51F5">
        <w:rPr>
          <w:rFonts w:eastAsia="Calibri"/>
          <w:lang w:eastAsia="en-US"/>
        </w:rPr>
        <w:t>:</w:t>
      </w:r>
    </w:p>
    <w:p w:rsidR="00244AB3" w:rsidRPr="009E51F5" w:rsidRDefault="002E1FB0" w:rsidP="00244AB3">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Pr="009E51F5">
        <w:rPr>
          <w:rFonts w:eastAsia="Calibri"/>
          <w:lang w:eastAsia="en-US"/>
        </w:rPr>
        <w:t>.8</w:t>
      </w:r>
      <w:r w:rsidR="00244AB3" w:rsidRPr="009E51F5">
        <w:rPr>
          <w:rFonts w:eastAsia="Calibri"/>
          <w:lang w:eastAsia="en-US"/>
        </w:rPr>
        <w:t>.</w:t>
      </w:r>
      <w:r w:rsidRPr="009E51F5">
        <w:rPr>
          <w:rFonts w:eastAsia="Calibri"/>
          <w:lang w:eastAsia="en-US"/>
        </w:rPr>
        <w:t>1.</w:t>
      </w:r>
      <w:r w:rsidR="00244AB3" w:rsidRPr="009E51F5">
        <w:rPr>
          <w:rFonts w:eastAsia="Calibri"/>
          <w:lang w:eastAsia="en-US"/>
        </w:rPr>
        <w:t xml:space="preserve"> apliecina pretendenta tiesības pārstāvēt kopprojektā iesaistītās personas iesniegt projekta iesniegumu, īstenot projektu un saņemt atbalstu;</w:t>
      </w:r>
    </w:p>
    <w:p w:rsidR="00244AB3" w:rsidRPr="009E51F5" w:rsidRDefault="002E1FB0" w:rsidP="00244AB3">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Pr="009E51F5">
        <w:rPr>
          <w:rFonts w:eastAsia="Calibri"/>
          <w:lang w:eastAsia="en-US"/>
        </w:rPr>
        <w:t>.8</w:t>
      </w:r>
      <w:r w:rsidR="00244AB3" w:rsidRPr="009E51F5">
        <w:rPr>
          <w:rFonts w:eastAsia="Calibri"/>
          <w:lang w:eastAsia="en-US"/>
        </w:rPr>
        <w:t>.2.</w:t>
      </w:r>
      <w:r w:rsidR="00D85228" w:rsidRPr="009E51F5">
        <w:rPr>
          <w:rFonts w:eastAsia="Calibri"/>
          <w:lang w:eastAsia="en-US"/>
        </w:rPr>
        <w:t xml:space="preserve"> </w:t>
      </w:r>
      <w:r w:rsidR="00244AB3" w:rsidRPr="009E51F5">
        <w:rPr>
          <w:rFonts w:eastAsia="Calibri"/>
          <w:lang w:eastAsia="en-US"/>
        </w:rPr>
        <w:t>nosaka, ka kopprojekta dalībnieki piecus gadus pēc pēdējā maksājuma atbalsta saņēmējam ievēros prasības normatīvajos aktos par valsts un Eiropas Savienības atbalsta piešķiršanu lauku un zivsaimniecības attīstībai, kā arī saistības, ko tie uzņēmušies uzraudzības periodā;</w:t>
      </w:r>
    </w:p>
    <w:p w:rsidR="009E5117" w:rsidRPr="009E51F5" w:rsidRDefault="00710D15" w:rsidP="002254DA">
      <w:pPr>
        <w:pStyle w:val="tv213"/>
        <w:spacing w:before="0" w:beforeAutospacing="0" w:after="0" w:afterAutospacing="0"/>
        <w:ind w:firstLine="720"/>
        <w:jc w:val="both"/>
        <w:rPr>
          <w:rFonts w:eastAsia="Calibri"/>
          <w:lang w:eastAsia="en-US"/>
        </w:rPr>
      </w:pPr>
      <w:r w:rsidRPr="009E51F5">
        <w:rPr>
          <w:rFonts w:eastAsia="Calibri"/>
          <w:lang w:eastAsia="en-US"/>
        </w:rPr>
        <w:t>3</w:t>
      </w:r>
      <w:r w:rsidR="00FF4B4F" w:rsidRPr="009E51F5">
        <w:rPr>
          <w:rFonts w:eastAsia="Calibri"/>
          <w:lang w:eastAsia="en-US"/>
        </w:rPr>
        <w:t>3</w:t>
      </w:r>
      <w:r w:rsidR="009E5117" w:rsidRPr="009E51F5">
        <w:rPr>
          <w:rFonts w:eastAsia="Calibri"/>
          <w:lang w:eastAsia="en-US"/>
        </w:rPr>
        <w:t>.</w:t>
      </w:r>
      <w:r w:rsidR="002E1FB0" w:rsidRPr="009E51F5">
        <w:rPr>
          <w:rFonts w:eastAsia="Calibri"/>
          <w:lang w:eastAsia="en-US"/>
        </w:rPr>
        <w:t>9</w:t>
      </w:r>
      <w:r w:rsidR="009E5117" w:rsidRPr="009E51F5">
        <w:rPr>
          <w:rFonts w:eastAsia="Calibri"/>
          <w:lang w:eastAsia="en-US"/>
        </w:rPr>
        <w:t>. Valsts vides dienesta reģionālās vides pārvaldes izsniegtu izziņu par to, kura piesārņojoša darbība tiks veikta, īstenojot projektu, un kuru atļauju – A vai B kategorijas piesārņojošas darbības atļauju vai C kategorijas piesārņojošas darbības apliecinājumu – pretendentam ir nepieciešams saņemt (ja šī prasība attiecas uz pretendentu saskaņā ar normatīvajiem aktiem par piesārņojošo darbību veikšanu).</w:t>
      </w:r>
    </w:p>
    <w:p w:rsidR="00FA50ED" w:rsidRPr="009E51F5" w:rsidRDefault="00FA50ED" w:rsidP="009031ED">
      <w:pPr>
        <w:pStyle w:val="Bezatstarpm"/>
        <w:ind w:firstLine="720"/>
        <w:jc w:val="both"/>
        <w:rPr>
          <w:rFonts w:ascii="Times New Roman" w:hAnsi="Times New Roman"/>
          <w:sz w:val="24"/>
          <w:szCs w:val="24"/>
          <w:lang w:eastAsia="lv-LV"/>
        </w:rPr>
      </w:pPr>
    </w:p>
    <w:p w:rsidR="00D27900" w:rsidRPr="009E51F5" w:rsidRDefault="00D27900" w:rsidP="009031ED">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FF4B4F" w:rsidRPr="009E51F5">
        <w:rPr>
          <w:rFonts w:ascii="Times New Roman" w:hAnsi="Times New Roman"/>
          <w:sz w:val="24"/>
          <w:szCs w:val="24"/>
          <w:lang w:eastAsia="lv-LV"/>
        </w:rPr>
        <w:t>4</w:t>
      </w:r>
      <w:r w:rsidRPr="009E51F5">
        <w:rPr>
          <w:rFonts w:ascii="Times New Roman" w:hAnsi="Times New Roman"/>
          <w:sz w:val="24"/>
          <w:szCs w:val="24"/>
          <w:lang w:eastAsia="lv-LV"/>
        </w:rPr>
        <w:t>. Ja pretendents nekustamo īpašumu</w:t>
      </w:r>
      <w:r w:rsidR="00C4280C" w:rsidRPr="009E51F5">
        <w:rPr>
          <w:rFonts w:ascii="Times New Roman" w:hAnsi="Times New Roman"/>
          <w:sz w:val="24"/>
          <w:szCs w:val="24"/>
          <w:lang w:eastAsia="lv-LV"/>
        </w:rPr>
        <w:t>,</w:t>
      </w:r>
      <w:r w:rsidR="00D23B08" w:rsidRPr="009E51F5">
        <w:rPr>
          <w:rFonts w:ascii="Times New Roman" w:hAnsi="Times New Roman"/>
          <w:sz w:val="24"/>
          <w:szCs w:val="24"/>
          <w:lang w:eastAsia="lv-LV"/>
        </w:rPr>
        <w:t xml:space="preserve"> </w:t>
      </w:r>
      <w:r w:rsidR="00C4280C" w:rsidRPr="009E51F5">
        <w:rPr>
          <w:rFonts w:ascii="Times New Roman" w:hAnsi="Times New Roman"/>
          <w:sz w:val="24"/>
          <w:szCs w:val="24"/>
          <w:lang w:eastAsia="lv-LV"/>
        </w:rPr>
        <w:t>kurā paredzēts īstenot projektu,</w:t>
      </w:r>
      <w:r w:rsidRPr="009E51F5">
        <w:rPr>
          <w:rFonts w:ascii="Times New Roman" w:hAnsi="Times New Roman"/>
          <w:sz w:val="24"/>
          <w:szCs w:val="24"/>
          <w:lang w:eastAsia="lv-LV"/>
        </w:rPr>
        <w:t xml:space="preserve"> saskaņā ar šo noteikumu 3</w:t>
      </w:r>
      <w:r w:rsidR="00D5655B" w:rsidRPr="009E51F5">
        <w:rPr>
          <w:rFonts w:ascii="Times New Roman" w:hAnsi="Times New Roman"/>
          <w:sz w:val="24"/>
          <w:szCs w:val="24"/>
          <w:lang w:eastAsia="lv-LV"/>
        </w:rPr>
        <w:t>3</w:t>
      </w:r>
      <w:r w:rsidRPr="009E51F5">
        <w:rPr>
          <w:rFonts w:ascii="Times New Roman" w:hAnsi="Times New Roman"/>
          <w:sz w:val="24"/>
          <w:szCs w:val="24"/>
          <w:lang w:eastAsia="lv-LV"/>
        </w:rPr>
        <w:t>.2.</w:t>
      </w:r>
      <w:r w:rsidR="009B7CD3" w:rsidRPr="009E51F5">
        <w:rPr>
          <w:rFonts w:ascii="Times New Roman" w:hAnsi="Times New Roman"/>
          <w:sz w:val="24"/>
          <w:szCs w:val="24"/>
          <w:lang w:eastAsia="lv-LV"/>
        </w:rPr>
        <w:t> </w:t>
      </w:r>
      <w:r w:rsidRPr="009E51F5">
        <w:rPr>
          <w:rFonts w:ascii="Times New Roman" w:hAnsi="Times New Roman"/>
          <w:sz w:val="24"/>
          <w:szCs w:val="24"/>
          <w:lang w:eastAsia="lv-LV"/>
        </w:rPr>
        <w:t>apakšpunktu nenomā</w:t>
      </w:r>
      <w:r w:rsidR="009B7CD3" w:rsidRPr="009E51F5">
        <w:rPr>
          <w:rFonts w:ascii="Times New Roman" w:hAnsi="Times New Roman"/>
          <w:sz w:val="24"/>
          <w:szCs w:val="24"/>
          <w:lang w:eastAsia="lv-LV"/>
        </w:rPr>
        <w:t xml:space="preserve"> vai </w:t>
      </w:r>
      <w:r w:rsidRPr="009E51F5">
        <w:rPr>
          <w:rFonts w:ascii="Times New Roman" w:hAnsi="Times New Roman"/>
          <w:sz w:val="24"/>
          <w:szCs w:val="24"/>
          <w:lang w:eastAsia="lv-LV"/>
        </w:rPr>
        <w:t xml:space="preserve">nepatapina vai </w:t>
      </w:r>
      <w:r w:rsidR="009B7CD3" w:rsidRPr="009E51F5">
        <w:rPr>
          <w:rFonts w:ascii="Times New Roman" w:hAnsi="Times New Roman"/>
          <w:sz w:val="24"/>
          <w:szCs w:val="24"/>
          <w:lang w:eastAsia="lv-LV"/>
        </w:rPr>
        <w:t xml:space="preserve">par to </w:t>
      </w:r>
      <w:r w:rsidR="00D23B08" w:rsidRPr="009E51F5">
        <w:rPr>
          <w:rFonts w:ascii="Times New Roman" w:hAnsi="Times New Roman"/>
          <w:sz w:val="24"/>
          <w:szCs w:val="24"/>
          <w:lang w:eastAsia="lv-LV"/>
        </w:rPr>
        <w:t>ne</w:t>
      </w:r>
      <w:r w:rsidR="009B7CD3" w:rsidRPr="009E51F5">
        <w:rPr>
          <w:rFonts w:ascii="Times New Roman" w:hAnsi="Times New Roman"/>
          <w:sz w:val="24"/>
          <w:szCs w:val="24"/>
          <w:lang w:eastAsia="lv-LV"/>
        </w:rPr>
        <w:t>ie</w:t>
      </w:r>
      <w:r w:rsidR="00D23B08" w:rsidRPr="009E51F5">
        <w:rPr>
          <w:rFonts w:ascii="Times New Roman" w:hAnsi="Times New Roman"/>
          <w:sz w:val="24"/>
          <w:szCs w:val="24"/>
          <w:lang w:eastAsia="lv-LV"/>
        </w:rPr>
        <w:t xml:space="preserve">sniedz </w:t>
      </w:r>
      <w:r w:rsidRPr="009E51F5">
        <w:rPr>
          <w:rFonts w:ascii="Times New Roman" w:hAnsi="Times New Roman"/>
          <w:sz w:val="24"/>
          <w:szCs w:val="24"/>
          <w:lang w:eastAsia="lv-LV"/>
        </w:rPr>
        <w:t>saskaņo</w:t>
      </w:r>
      <w:r w:rsidR="00D23B08" w:rsidRPr="009E51F5">
        <w:rPr>
          <w:rFonts w:ascii="Times New Roman" w:hAnsi="Times New Roman"/>
          <w:sz w:val="24"/>
          <w:szCs w:val="24"/>
          <w:lang w:eastAsia="lv-LV"/>
        </w:rPr>
        <w:t>jumu</w:t>
      </w:r>
      <w:r w:rsidRPr="009E51F5">
        <w:rPr>
          <w:rFonts w:ascii="Times New Roman" w:hAnsi="Times New Roman"/>
          <w:sz w:val="24"/>
          <w:szCs w:val="24"/>
          <w:lang w:eastAsia="lv-LV"/>
        </w:rPr>
        <w:t xml:space="preserve"> ar nekustamā īpašuma īpašnieku, tad nekustamais īpašums ir pretendenta īpašumā, </w:t>
      </w:r>
      <w:r w:rsidR="009B7CD3" w:rsidRPr="009E51F5">
        <w:rPr>
          <w:rFonts w:ascii="Times New Roman" w:hAnsi="Times New Roman"/>
          <w:sz w:val="24"/>
          <w:szCs w:val="24"/>
          <w:lang w:eastAsia="lv-LV"/>
        </w:rPr>
        <w:t>un t</w:t>
      </w:r>
      <w:r w:rsidRPr="009E51F5">
        <w:rPr>
          <w:rFonts w:ascii="Times New Roman" w:hAnsi="Times New Roman"/>
          <w:sz w:val="24"/>
          <w:szCs w:val="24"/>
          <w:lang w:eastAsia="lv-LV"/>
        </w:rPr>
        <w:t>o apliecina ieraksts zemesgrāmatā</w:t>
      </w:r>
      <w:r w:rsidR="00C4280C" w:rsidRPr="009E51F5">
        <w:rPr>
          <w:rFonts w:ascii="Times New Roman" w:hAnsi="Times New Roman"/>
          <w:sz w:val="24"/>
          <w:szCs w:val="24"/>
          <w:lang w:eastAsia="lv-LV"/>
        </w:rPr>
        <w:t>. Ja pretendents ir vietējā pašvaldība</w:t>
      </w:r>
      <w:r w:rsidR="00D23B08" w:rsidRPr="009E51F5">
        <w:rPr>
          <w:rFonts w:ascii="Times New Roman" w:hAnsi="Times New Roman"/>
          <w:sz w:val="24"/>
          <w:szCs w:val="24"/>
          <w:lang w:eastAsia="lv-LV"/>
        </w:rPr>
        <w:t xml:space="preserve"> un nekustamo īpašumu, kurā paredzēts īstenot projektu, </w:t>
      </w:r>
      <w:r w:rsidR="009B7CD3" w:rsidRPr="009E51F5">
        <w:rPr>
          <w:rFonts w:ascii="Times New Roman" w:hAnsi="Times New Roman"/>
          <w:sz w:val="24"/>
          <w:szCs w:val="24"/>
          <w:lang w:eastAsia="lv-LV"/>
        </w:rPr>
        <w:t xml:space="preserve">tā </w:t>
      </w:r>
      <w:r w:rsidR="00D23B08" w:rsidRPr="009E51F5">
        <w:rPr>
          <w:rFonts w:ascii="Times New Roman" w:hAnsi="Times New Roman"/>
          <w:sz w:val="24"/>
          <w:szCs w:val="24"/>
          <w:lang w:eastAsia="lv-LV"/>
        </w:rPr>
        <w:t>saskaņā ar šo noteikumu 3</w:t>
      </w:r>
      <w:r w:rsidR="00D5655B" w:rsidRPr="009E51F5">
        <w:rPr>
          <w:rFonts w:ascii="Times New Roman" w:hAnsi="Times New Roman"/>
          <w:sz w:val="24"/>
          <w:szCs w:val="24"/>
          <w:lang w:eastAsia="lv-LV"/>
        </w:rPr>
        <w:t>3</w:t>
      </w:r>
      <w:r w:rsidR="00D23B08" w:rsidRPr="009E51F5">
        <w:rPr>
          <w:rFonts w:ascii="Times New Roman" w:hAnsi="Times New Roman"/>
          <w:sz w:val="24"/>
          <w:szCs w:val="24"/>
          <w:lang w:eastAsia="lv-LV"/>
        </w:rPr>
        <w:t>.2.</w:t>
      </w:r>
      <w:r w:rsidR="009B7CD3" w:rsidRPr="009E51F5">
        <w:rPr>
          <w:rFonts w:ascii="Times New Roman" w:hAnsi="Times New Roman"/>
          <w:sz w:val="24"/>
          <w:szCs w:val="24"/>
          <w:lang w:eastAsia="lv-LV"/>
        </w:rPr>
        <w:t> </w:t>
      </w:r>
      <w:r w:rsidR="00D23B08" w:rsidRPr="009E51F5">
        <w:rPr>
          <w:rFonts w:ascii="Times New Roman" w:hAnsi="Times New Roman"/>
          <w:sz w:val="24"/>
          <w:szCs w:val="24"/>
          <w:lang w:eastAsia="lv-LV"/>
        </w:rPr>
        <w:t>apakšpunktu nenomā</w:t>
      </w:r>
      <w:r w:rsidR="009B7CD3" w:rsidRPr="009E51F5">
        <w:rPr>
          <w:rFonts w:ascii="Times New Roman" w:hAnsi="Times New Roman"/>
          <w:sz w:val="24"/>
          <w:szCs w:val="24"/>
          <w:lang w:eastAsia="lv-LV"/>
        </w:rPr>
        <w:t xml:space="preserve"> vai</w:t>
      </w:r>
      <w:r w:rsidR="00D23B08" w:rsidRPr="009E51F5">
        <w:rPr>
          <w:rFonts w:ascii="Times New Roman" w:hAnsi="Times New Roman"/>
          <w:sz w:val="24"/>
          <w:szCs w:val="24"/>
          <w:lang w:eastAsia="lv-LV"/>
        </w:rPr>
        <w:t xml:space="preserve"> nepatapina vai </w:t>
      </w:r>
      <w:r w:rsidR="009B7CD3" w:rsidRPr="009E51F5">
        <w:rPr>
          <w:rFonts w:ascii="Times New Roman" w:hAnsi="Times New Roman"/>
          <w:sz w:val="24"/>
          <w:szCs w:val="24"/>
          <w:lang w:eastAsia="lv-LV"/>
        </w:rPr>
        <w:t xml:space="preserve">par to </w:t>
      </w:r>
      <w:r w:rsidR="00D23B08" w:rsidRPr="009E51F5">
        <w:rPr>
          <w:rFonts w:ascii="Times New Roman" w:hAnsi="Times New Roman"/>
          <w:sz w:val="24"/>
          <w:szCs w:val="24"/>
          <w:lang w:eastAsia="lv-LV"/>
        </w:rPr>
        <w:t>ne</w:t>
      </w:r>
      <w:r w:rsidR="009B7CD3" w:rsidRPr="009E51F5">
        <w:rPr>
          <w:rFonts w:ascii="Times New Roman" w:hAnsi="Times New Roman"/>
          <w:sz w:val="24"/>
          <w:szCs w:val="24"/>
          <w:lang w:eastAsia="lv-LV"/>
        </w:rPr>
        <w:t>ie</w:t>
      </w:r>
      <w:r w:rsidR="00D23B08" w:rsidRPr="009E51F5">
        <w:rPr>
          <w:rFonts w:ascii="Times New Roman" w:hAnsi="Times New Roman"/>
          <w:sz w:val="24"/>
          <w:szCs w:val="24"/>
          <w:lang w:eastAsia="lv-LV"/>
        </w:rPr>
        <w:t xml:space="preserve">sniedz saskaņojumu ar nekustamā īpašuma īpašnieku, tad nekustamais īpašums ir vietējās pašvaldības īpašumā, </w:t>
      </w:r>
      <w:r w:rsidR="009B7CD3" w:rsidRPr="009E51F5">
        <w:rPr>
          <w:rFonts w:ascii="Times New Roman" w:hAnsi="Times New Roman"/>
          <w:sz w:val="24"/>
          <w:szCs w:val="24"/>
          <w:lang w:eastAsia="lv-LV"/>
        </w:rPr>
        <w:t>un t</w:t>
      </w:r>
      <w:r w:rsidR="00D23B08" w:rsidRPr="009E51F5">
        <w:rPr>
          <w:rFonts w:ascii="Times New Roman" w:hAnsi="Times New Roman"/>
          <w:sz w:val="24"/>
          <w:szCs w:val="24"/>
          <w:lang w:eastAsia="lv-LV"/>
        </w:rPr>
        <w:t>o apliecina ieraksts zemesgrāmatā, vai nekustamais īpašums ir vietējās pašvaldības valdījumā.</w:t>
      </w:r>
    </w:p>
    <w:p w:rsidR="00D27900" w:rsidRPr="009E51F5" w:rsidRDefault="00D27900" w:rsidP="009031ED">
      <w:pPr>
        <w:pStyle w:val="Bezatstarpm"/>
        <w:ind w:firstLine="720"/>
        <w:jc w:val="both"/>
        <w:rPr>
          <w:rFonts w:ascii="Times New Roman" w:hAnsi="Times New Roman"/>
          <w:color w:val="FF0000"/>
          <w:sz w:val="24"/>
          <w:szCs w:val="24"/>
          <w:lang w:eastAsia="lv-LV"/>
        </w:rPr>
      </w:pPr>
    </w:p>
    <w:p w:rsidR="009031ED" w:rsidRPr="009E51F5" w:rsidRDefault="00710D15" w:rsidP="00EE70E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D5655B" w:rsidRPr="009E51F5">
        <w:rPr>
          <w:rFonts w:ascii="Times New Roman" w:hAnsi="Times New Roman"/>
          <w:sz w:val="24"/>
          <w:szCs w:val="24"/>
          <w:lang w:eastAsia="lv-LV"/>
        </w:rPr>
        <w:t>5</w:t>
      </w:r>
      <w:r w:rsidR="00EE70E1" w:rsidRPr="009E51F5">
        <w:rPr>
          <w:rFonts w:ascii="Times New Roman" w:hAnsi="Times New Roman"/>
          <w:sz w:val="24"/>
          <w:szCs w:val="24"/>
          <w:lang w:eastAsia="lv-LV"/>
        </w:rPr>
        <w:t>.</w:t>
      </w:r>
      <w:r w:rsidR="00EE70E1" w:rsidRPr="009E51F5">
        <w:rPr>
          <w:rFonts w:ascii="Times New Roman" w:hAnsi="Times New Roman"/>
          <w:sz w:val="24"/>
          <w:szCs w:val="24"/>
          <w:lang w:eastAsia="lv-LV"/>
        </w:rPr>
        <w:tab/>
      </w:r>
      <w:r w:rsidR="00355C16" w:rsidRPr="009E51F5">
        <w:rPr>
          <w:rFonts w:ascii="Times New Roman" w:hAnsi="Times New Roman"/>
          <w:sz w:val="24"/>
          <w:szCs w:val="24"/>
          <w:lang w:eastAsia="lv-LV"/>
        </w:rPr>
        <w:t>Pretendējot uz finansējumu jaunai būvniecībai, būves atjaunošanai, būves ierīkošanai, būves novietošanai un būves pārbūvei, būvmateriālu vai stacionāro iekārtu un to aprīkojuma iegādei,</w:t>
      </w:r>
      <w:r w:rsidR="00EE70E1" w:rsidRPr="009E51F5">
        <w:rPr>
          <w:rFonts w:ascii="Times New Roman" w:hAnsi="Times New Roman"/>
          <w:sz w:val="24"/>
          <w:szCs w:val="24"/>
          <w:lang w:eastAsia="lv-LV"/>
        </w:rPr>
        <w:t xml:space="preserve"> k</w:t>
      </w:r>
      <w:r w:rsidR="00C9453C" w:rsidRPr="009E51F5">
        <w:rPr>
          <w:rFonts w:ascii="Times New Roman" w:hAnsi="Times New Roman"/>
          <w:sz w:val="24"/>
          <w:szCs w:val="24"/>
          <w:lang w:eastAsia="lv-LV"/>
        </w:rPr>
        <w:t>urš</w:t>
      </w:r>
      <w:r w:rsidR="00EE70E1" w:rsidRPr="009E51F5">
        <w:rPr>
          <w:rFonts w:ascii="Times New Roman" w:hAnsi="Times New Roman"/>
          <w:sz w:val="24"/>
          <w:szCs w:val="24"/>
          <w:lang w:eastAsia="lv-LV"/>
        </w:rPr>
        <w:t xml:space="preserve"> norādīts būvprojektā vai tehnoloģiskajā daļā, šo noteikumu </w:t>
      </w:r>
      <w:r w:rsidRPr="009E51F5">
        <w:rPr>
          <w:rFonts w:ascii="Times New Roman" w:hAnsi="Times New Roman"/>
          <w:sz w:val="24"/>
          <w:szCs w:val="24"/>
          <w:lang w:eastAsia="lv-LV"/>
        </w:rPr>
        <w:t>3</w:t>
      </w:r>
      <w:r w:rsidR="001248B1" w:rsidRPr="009E51F5">
        <w:rPr>
          <w:rFonts w:ascii="Times New Roman" w:hAnsi="Times New Roman"/>
          <w:sz w:val="24"/>
          <w:szCs w:val="24"/>
          <w:lang w:eastAsia="lv-LV"/>
        </w:rPr>
        <w:t>3</w:t>
      </w:r>
      <w:r w:rsidR="006F1A7F" w:rsidRPr="009E51F5">
        <w:rPr>
          <w:rFonts w:ascii="Times New Roman" w:hAnsi="Times New Roman"/>
          <w:sz w:val="24"/>
          <w:szCs w:val="24"/>
          <w:lang w:eastAsia="lv-LV"/>
        </w:rPr>
        <w:t>.</w:t>
      </w:r>
      <w:r w:rsidR="00E54300" w:rsidRPr="009E51F5">
        <w:rPr>
          <w:rFonts w:ascii="Times New Roman" w:hAnsi="Times New Roman"/>
          <w:sz w:val="24"/>
          <w:szCs w:val="24"/>
          <w:lang w:eastAsia="lv-LV"/>
        </w:rPr>
        <w:t>4</w:t>
      </w:r>
      <w:r w:rsidR="00EE70E1"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EE70E1" w:rsidRPr="009E51F5">
        <w:rPr>
          <w:rFonts w:ascii="Times New Roman" w:hAnsi="Times New Roman"/>
          <w:sz w:val="24"/>
          <w:szCs w:val="24"/>
          <w:lang w:eastAsia="lv-LV"/>
        </w:rPr>
        <w:t>apakšpunktā minētos būvniecības dokumentus</w:t>
      </w:r>
      <w:r w:rsidR="00B77D61" w:rsidRPr="009E51F5">
        <w:rPr>
          <w:rFonts w:ascii="Times New Roman" w:hAnsi="Times New Roman"/>
          <w:sz w:val="24"/>
          <w:szCs w:val="24"/>
          <w:lang w:eastAsia="lv-LV"/>
        </w:rPr>
        <w:t xml:space="preserve"> (izņemot šo noteikumu 3</w:t>
      </w:r>
      <w:r w:rsidR="001248B1" w:rsidRPr="009E51F5">
        <w:rPr>
          <w:rFonts w:ascii="Times New Roman" w:hAnsi="Times New Roman"/>
          <w:sz w:val="24"/>
          <w:szCs w:val="24"/>
          <w:lang w:eastAsia="lv-LV"/>
        </w:rPr>
        <w:t>3</w:t>
      </w:r>
      <w:r w:rsidR="00B77D61" w:rsidRPr="009E51F5">
        <w:rPr>
          <w:rFonts w:ascii="Times New Roman" w:hAnsi="Times New Roman"/>
          <w:sz w:val="24"/>
          <w:szCs w:val="24"/>
          <w:lang w:eastAsia="lv-LV"/>
        </w:rPr>
        <w:t>.4.3.apakšpunktā minēto dokumentu)</w:t>
      </w:r>
      <w:r w:rsidR="00EE70E1" w:rsidRPr="009E51F5">
        <w:rPr>
          <w:rFonts w:ascii="Times New Roman" w:hAnsi="Times New Roman"/>
          <w:sz w:val="24"/>
          <w:szCs w:val="24"/>
          <w:lang w:eastAsia="lv-LV"/>
        </w:rPr>
        <w:t xml:space="preserve">, kā arī iepirkuma dokumentus, kas saistīti ar būvniecības izmaksām, </w:t>
      </w:r>
      <w:r w:rsidR="00D702F5" w:rsidRPr="009E51F5">
        <w:rPr>
          <w:rFonts w:ascii="Times New Roman" w:hAnsi="Times New Roman"/>
          <w:sz w:val="24"/>
          <w:szCs w:val="24"/>
          <w:lang w:eastAsia="lv-LV"/>
        </w:rPr>
        <w:t>iesniedz kopā ar projekta iesniegumu vai sešu mēnešu laikā pēc Lauku atbalsta dienesta lēmuma par projekta iesnieguma apstiprināšanu spēkā stāšanās, bet ne vēlāk kā piecu darbdienu laikā pēc iepirkuma procedūras pabeigšanas.</w:t>
      </w:r>
    </w:p>
    <w:p w:rsidR="00DD51C0" w:rsidRPr="009E51F5" w:rsidRDefault="00DD51C0" w:rsidP="00EE70E1">
      <w:pPr>
        <w:pStyle w:val="Bezatstarpm"/>
        <w:ind w:firstLine="720"/>
        <w:jc w:val="both"/>
        <w:rPr>
          <w:rFonts w:ascii="Times New Roman" w:hAnsi="Times New Roman"/>
          <w:sz w:val="24"/>
          <w:szCs w:val="24"/>
          <w:lang w:eastAsia="lv-LV"/>
        </w:rPr>
      </w:pPr>
    </w:p>
    <w:p w:rsidR="00DD51C0" w:rsidRPr="009E51F5" w:rsidRDefault="00A50554" w:rsidP="00EE70E1">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w:t>
      </w:r>
      <w:r w:rsidR="00D5655B" w:rsidRPr="009E51F5">
        <w:rPr>
          <w:rFonts w:ascii="Times New Roman" w:hAnsi="Times New Roman"/>
          <w:sz w:val="24"/>
          <w:szCs w:val="24"/>
          <w:lang w:eastAsia="lv-LV"/>
        </w:rPr>
        <w:t>6</w:t>
      </w:r>
      <w:r w:rsidR="00DD51C0" w:rsidRPr="009E51F5">
        <w:rPr>
          <w:rFonts w:ascii="Times New Roman" w:hAnsi="Times New Roman"/>
          <w:sz w:val="24"/>
          <w:szCs w:val="24"/>
          <w:lang w:eastAsia="lv-LV"/>
        </w:rPr>
        <w:t>.</w:t>
      </w:r>
      <w:r w:rsidR="00DD51C0" w:rsidRPr="009E51F5">
        <w:rPr>
          <w:rFonts w:ascii="Times New Roman" w:hAnsi="Times New Roman"/>
          <w:sz w:val="24"/>
          <w:szCs w:val="24"/>
          <w:lang w:eastAsia="lv-LV"/>
        </w:rPr>
        <w:tab/>
        <w:t xml:space="preserve">Ja pretendents </w:t>
      </w:r>
      <w:r w:rsidR="00422810" w:rsidRPr="009E51F5">
        <w:rPr>
          <w:rFonts w:ascii="Times New Roman" w:hAnsi="Times New Roman"/>
          <w:sz w:val="24"/>
          <w:szCs w:val="24"/>
          <w:lang w:eastAsia="lv-LV"/>
        </w:rPr>
        <w:t xml:space="preserve">atbalsta </w:t>
      </w:r>
      <w:r w:rsidR="00DD51C0" w:rsidRPr="009E51F5">
        <w:rPr>
          <w:rFonts w:ascii="Times New Roman" w:hAnsi="Times New Roman"/>
          <w:sz w:val="24"/>
          <w:szCs w:val="24"/>
          <w:lang w:eastAsia="lv-LV"/>
        </w:rPr>
        <w:t>saņemšanai izmanto rēķinu priekšapmaksu atbilstoši normatīvajiem aktiem par valsts un Eiropas Savienības atbalsta piešķiršanu, administrēšanu un uzraudzību lauku un zivsaimniecības attīstībai 2014.</w:t>
      </w:r>
      <w:r w:rsidR="00C9453C" w:rsidRPr="009E51F5">
        <w:rPr>
          <w:rFonts w:ascii="Times New Roman" w:hAnsi="Times New Roman"/>
          <w:sz w:val="24"/>
          <w:szCs w:val="24"/>
          <w:lang w:eastAsia="lv-LV"/>
        </w:rPr>
        <w:t>–</w:t>
      </w:r>
      <w:r w:rsidR="00DD51C0" w:rsidRPr="009E51F5">
        <w:rPr>
          <w:rFonts w:ascii="Times New Roman" w:hAnsi="Times New Roman"/>
          <w:sz w:val="24"/>
          <w:szCs w:val="24"/>
          <w:lang w:eastAsia="lv-LV"/>
        </w:rPr>
        <w:t>2020.</w:t>
      </w:r>
      <w:r w:rsidR="00C9453C" w:rsidRPr="009E51F5">
        <w:rPr>
          <w:rFonts w:ascii="Times New Roman" w:hAnsi="Times New Roman"/>
          <w:sz w:val="24"/>
          <w:szCs w:val="24"/>
          <w:lang w:eastAsia="lv-LV"/>
        </w:rPr>
        <w:t> </w:t>
      </w:r>
      <w:r w:rsidR="00DD51C0" w:rsidRPr="009E51F5">
        <w:rPr>
          <w:rFonts w:ascii="Times New Roman" w:hAnsi="Times New Roman"/>
          <w:sz w:val="24"/>
          <w:szCs w:val="24"/>
          <w:lang w:eastAsia="lv-LV"/>
        </w:rPr>
        <w:t xml:space="preserve">gada plānošanas periodā, tas šo noteikumu </w:t>
      </w:r>
      <w:r w:rsidR="00710D15" w:rsidRPr="009E51F5">
        <w:rPr>
          <w:rFonts w:ascii="Times New Roman" w:hAnsi="Times New Roman"/>
          <w:sz w:val="24"/>
          <w:szCs w:val="24"/>
          <w:lang w:eastAsia="lv-LV"/>
        </w:rPr>
        <w:t>3</w:t>
      </w:r>
      <w:r w:rsidR="001248B1" w:rsidRPr="009E51F5">
        <w:rPr>
          <w:rFonts w:ascii="Times New Roman" w:hAnsi="Times New Roman"/>
          <w:sz w:val="24"/>
          <w:szCs w:val="24"/>
          <w:lang w:eastAsia="lv-LV"/>
        </w:rPr>
        <w:t>3</w:t>
      </w:r>
      <w:r w:rsidR="00DD51C0" w:rsidRPr="009E51F5">
        <w:rPr>
          <w:rFonts w:ascii="Times New Roman" w:hAnsi="Times New Roman"/>
          <w:sz w:val="24"/>
          <w:szCs w:val="24"/>
          <w:lang w:eastAsia="lv-LV"/>
        </w:rPr>
        <w:t>.</w:t>
      </w:r>
      <w:r w:rsidR="00E54300" w:rsidRPr="009E51F5">
        <w:rPr>
          <w:rFonts w:ascii="Times New Roman" w:hAnsi="Times New Roman"/>
          <w:sz w:val="24"/>
          <w:szCs w:val="24"/>
          <w:lang w:eastAsia="lv-LV"/>
        </w:rPr>
        <w:t>4</w:t>
      </w:r>
      <w:r w:rsidR="00DD51C0"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DD51C0" w:rsidRPr="009E51F5">
        <w:rPr>
          <w:rFonts w:ascii="Times New Roman" w:hAnsi="Times New Roman"/>
          <w:sz w:val="24"/>
          <w:szCs w:val="24"/>
          <w:lang w:eastAsia="lv-LV"/>
        </w:rPr>
        <w:t>apakšpunktā minētos dokumentus</w:t>
      </w:r>
      <w:r w:rsidR="00B77D61" w:rsidRPr="009E51F5">
        <w:rPr>
          <w:rFonts w:ascii="Times New Roman" w:hAnsi="Times New Roman"/>
          <w:sz w:val="24"/>
          <w:szCs w:val="24"/>
          <w:lang w:eastAsia="lv-LV"/>
        </w:rPr>
        <w:t xml:space="preserve"> (izņemot šo noteikumu 3</w:t>
      </w:r>
      <w:r w:rsidR="001248B1" w:rsidRPr="009E51F5">
        <w:rPr>
          <w:rFonts w:ascii="Times New Roman" w:hAnsi="Times New Roman"/>
          <w:sz w:val="24"/>
          <w:szCs w:val="24"/>
          <w:lang w:eastAsia="lv-LV"/>
        </w:rPr>
        <w:t>3</w:t>
      </w:r>
      <w:r w:rsidR="00B77D61" w:rsidRPr="009E51F5">
        <w:rPr>
          <w:rFonts w:ascii="Times New Roman" w:hAnsi="Times New Roman"/>
          <w:sz w:val="24"/>
          <w:szCs w:val="24"/>
          <w:lang w:eastAsia="lv-LV"/>
        </w:rPr>
        <w:t>.4.3.apakšpunktā minēto dokumentu), kā arī iepirkuma dokumentus, kas saistīti ar būvniecības izmaksām,</w:t>
      </w:r>
      <w:r w:rsidR="00DD51C0" w:rsidRPr="009E51F5">
        <w:rPr>
          <w:rFonts w:ascii="Times New Roman" w:hAnsi="Times New Roman"/>
          <w:sz w:val="24"/>
          <w:szCs w:val="24"/>
          <w:lang w:eastAsia="lv-LV"/>
        </w:rPr>
        <w:t xml:space="preserve"> Lauku atbalsta dienestā iesniedz kopā ar rēķinu priekšapmaksas pieprasījumu.</w:t>
      </w:r>
    </w:p>
    <w:p w:rsidR="00422810" w:rsidRPr="009E51F5" w:rsidRDefault="00422810" w:rsidP="00AB4A68">
      <w:pPr>
        <w:pStyle w:val="Bezatstarpm"/>
        <w:ind w:firstLine="720"/>
        <w:jc w:val="both"/>
        <w:rPr>
          <w:rFonts w:ascii="Times New Roman" w:hAnsi="Times New Roman"/>
          <w:sz w:val="24"/>
          <w:szCs w:val="24"/>
        </w:rPr>
      </w:pPr>
    </w:p>
    <w:p w:rsidR="00AB4A68" w:rsidRPr="009E51F5" w:rsidRDefault="00FD750C" w:rsidP="00AB4A68">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lastRenderedPageBreak/>
        <w:t>3</w:t>
      </w:r>
      <w:r w:rsidR="00D5655B" w:rsidRPr="009E51F5">
        <w:rPr>
          <w:rFonts w:ascii="Times New Roman" w:hAnsi="Times New Roman"/>
          <w:sz w:val="24"/>
          <w:szCs w:val="24"/>
          <w:lang w:eastAsia="lv-LV"/>
        </w:rPr>
        <w:t>7</w:t>
      </w:r>
      <w:r w:rsidR="00AB4A68" w:rsidRPr="009E51F5">
        <w:rPr>
          <w:rFonts w:ascii="Times New Roman" w:hAnsi="Times New Roman"/>
          <w:sz w:val="24"/>
          <w:szCs w:val="24"/>
          <w:lang w:eastAsia="lv-LV"/>
        </w:rPr>
        <w:t>.</w:t>
      </w:r>
      <w:r w:rsidR="00AB4A68" w:rsidRPr="009E51F5">
        <w:rPr>
          <w:rFonts w:ascii="Times New Roman" w:hAnsi="Times New Roman"/>
          <w:sz w:val="24"/>
          <w:szCs w:val="24"/>
          <w:lang w:eastAsia="lv-LV"/>
        </w:rPr>
        <w:tab/>
        <w:t xml:space="preserve">Ja atbalsta pretendents ir biedrība vai nodibinājums, tas papildus šo noteikumu </w:t>
      </w:r>
      <w:r w:rsidR="00710D15" w:rsidRPr="009E51F5">
        <w:rPr>
          <w:rFonts w:ascii="Times New Roman" w:hAnsi="Times New Roman"/>
          <w:sz w:val="24"/>
          <w:szCs w:val="24"/>
          <w:lang w:eastAsia="lv-LV"/>
        </w:rPr>
        <w:t>3</w:t>
      </w:r>
      <w:r w:rsidR="000913AE" w:rsidRPr="009E51F5">
        <w:rPr>
          <w:rFonts w:ascii="Times New Roman" w:hAnsi="Times New Roman"/>
          <w:sz w:val="24"/>
          <w:szCs w:val="24"/>
          <w:lang w:eastAsia="lv-LV"/>
        </w:rPr>
        <w:t>3</w:t>
      </w:r>
      <w:r w:rsidR="00AB4A68"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AB4A68" w:rsidRPr="009E51F5">
        <w:rPr>
          <w:rFonts w:ascii="Times New Roman" w:hAnsi="Times New Roman"/>
          <w:sz w:val="24"/>
          <w:szCs w:val="24"/>
          <w:lang w:eastAsia="lv-LV"/>
        </w:rPr>
        <w:t>punktā minētajiem dokumentiem iesniedz valdes apstiprinātu lēmumu par projekta īstenošanu un visām no tā izrietošajām saistībām, norādot projekta kopējās izmaksas un finansēšanas avotus.</w:t>
      </w:r>
    </w:p>
    <w:p w:rsidR="00C36ABC" w:rsidRPr="009E51F5" w:rsidRDefault="00C36ABC" w:rsidP="00AB4A68">
      <w:pPr>
        <w:pStyle w:val="Bezatstarpm"/>
        <w:ind w:firstLine="720"/>
        <w:jc w:val="both"/>
        <w:rPr>
          <w:rFonts w:ascii="Times New Roman" w:hAnsi="Times New Roman"/>
          <w:sz w:val="24"/>
          <w:szCs w:val="24"/>
          <w:lang w:eastAsia="lv-LV"/>
        </w:rPr>
      </w:pPr>
    </w:p>
    <w:p w:rsidR="00AB4A68" w:rsidRPr="009E51F5" w:rsidRDefault="00D5655B" w:rsidP="00AB4A68">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38</w:t>
      </w:r>
      <w:r w:rsidR="00AB4A68" w:rsidRPr="009E51F5">
        <w:rPr>
          <w:rFonts w:ascii="Times New Roman" w:hAnsi="Times New Roman"/>
          <w:sz w:val="24"/>
          <w:szCs w:val="24"/>
          <w:lang w:eastAsia="lv-LV"/>
        </w:rPr>
        <w:t>.</w:t>
      </w:r>
      <w:r w:rsidR="00AB4A68" w:rsidRPr="009E51F5">
        <w:rPr>
          <w:rFonts w:ascii="Times New Roman" w:hAnsi="Times New Roman"/>
          <w:sz w:val="24"/>
          <w:szCs w:val="24"/>
          <w:lang w:eastAsia="lv-LV"/>
        </w:rPr>
        <w:tab/>
        <w:t xml:space="preserve">Ja atbalsta pretendents ir vietējā pašvaldība, tas papildus šo noteikumu </w:t>
      </w:r>
      <w:r w:rsidR="00710D15" w:rsidRPr="009E51F5">
        <w:rPr>
          <w:rFonts w:ascii="Times New Roman" w:hAnsi="Times New Roman"/>
          <w:sz w:val="24"/>
          <w:szCs w:val="24"/>
          <w:lang w:eastAsia="lv-LV"/>
        </w:rPr>
        <w:t>3</w:t>
      </w:r>
      <w:r w:rsidR="001248B1" w:rsidRPr="009E51F5">
        <w:rPr>
          <w:rFonts w:ascii="Times New Roman" w:hAnsi="Times New Roman"/>
          <w:sz w:val="24"/>
          <w:szCs w:val="24"/>
          <w:lang w:eastAsia="lv-LV"/>
        </w:rPr>
        <w:t>3</w:t>
      </w:r>
      <w:r w:rsidR="00AB4A68"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AB4A68" w:rsidRPr="009E51F5">
        <w:rPr>
          <w:rFonts w:ascii="Times New Roman" w:hAnsi="Times New Roman"/>
          <w:sz w:val="24"/>
          <w:szCs w:val="24"/>
          <w:lang w:eastAsia="lv-LV"/>
        </w:rPr>
        <w:t>punktā minētajiem dokumentiem iesniedz vietējās pašvaldības lēmumu par piedalīšanos projektā un projekta īstenošanai nepieciešamā finansējuma apmēru.</w:t>
      </w:r>
    </w:p>
    <w:p w:rsidR="00ED6EA6" w:rsidRPr="009E51F5" w:rsidRDefault="00ED6EA6" w:rsidP="00AB4A68">
      <w:pPr>
        <w:pStyle w:val="Bezatstarpm"/>
        <w:ind w:firstLine="720"/>
        <w:jc w:val="both"/>
        <w:rPr>
          <w:rFonts w:ascii="Times New Roman" w:hAnsi="Times New Roman"/>
          <w:sz w:val="24"/>
          <w:szCs w:val="24"/>
          <w:lang w:eastAsia="lv-LV"/>
        </w:rPr>
      </w:pPr>
    </w:p>
    <w:p w:rsidR="00ED6EA6" w:rsidRPr="009E51F5" w:rsidRDefault="00ED6EA6" w:rsidP="00ED6EA6">
      <w:pPr>
        <w:pStyle w:val="Bezatstarpm"/>
        <w:jc w:val="center"/>
        <w:rPr>
          <w:rFonts w:ascii="Times New Roman" w:hAnsi="Times New Roman"/>
          <w:b/>
          <w:sz w:val="24"/>
          <w:szCs w:val="24"/>
        </w:rPr>
      </w:pPr>
      <w:r w:rsidRPr="009E51F5">
        <w:rPr>
          <w:rFonts w:ascii="Times New Roman" w:hAnsi="Times New Roman"/>
          <w:b/>
          <w:sz w:val="24"/>
          <w:szCs w:val="24"/>
        </w:rPr>
        <w:t>V. Projektu vērtēšana un lēmuma pieņemšana</w:t>
      </w:r>
    </w:p>
    <w:p w:rsidR="00ED6EA6" w:rsidRPr="009E51F5" w:rsidRDefault="00ED6EA6" w:rsidP="00AB4A68">
      <w:pPr>
        <w:pStyle w:val="Bezatstarpm"/>
        <w:ind w:firstLine="720"/>
        <w:jc w:val="both"/>
        <w:rPr>
          <w:rFonts w:ascii="Times New Roman" w:hAnsi="Times New Roman"/>
          <w:sz w:val="24"/>
          <w:szCs w:val="24"/>
          <w:lang w:eastAsia="lv-LV"/>
        </w:rPr>
      </w:pPr>
    </w:p>
    <w:p w:rsidR="005C4919" w:rsidRPr="009E51F5" w:rsidRDefault="00D5655B" w:rsidP="005C4919">
      <w:pPr>
        <w:pStyle w:val="Bezatstarpm"/>
        <w:ind w:firstLine="720"/>
        <w:jc w:val="both"/>
        <w:rPr>
          <w:rFonts w:ascii="Times New Roman" w:hAnsi="Times New Roman"/>
          <w:sz w:val="24"/>
          <w:szCs w:val="24"/>
          <w:lang w:eastAsia="lv-LV"/>
        </w:rPr>
      </w:pPr>
      <w:bookmarkStart w:id="23" w:name="p8"/>
      <w:bookmarkStart w:id="24" w:name="p31"/>
      <w:bookmarkStart w:id="25" w:name="p32"/>
      <w:bookmarkStart w:id="26" w:name="p33"/>
      <w:bookmarkStart w:id="27" w:name="p34"/>
      <w:bookmarkStart w:id="28" w:name="p35"/>
      <w:bookmarkStart w:id="29" w:name="p36"/>
      <w:bookmarkStart w:id="30" w:name="p37.1"/>
      <w:bookmarkStart w:id="31" w:name="p38"/>
      <w:bookmarkStart w:id="32" w:name="p46"/>
      <w:bookmarkStart w:id="33" w:name="p47"/>
      <w:bookmarkStart w:id="34" w:name="p48"/>
      <w:bookmarkStart w:id="35" w:name="p49"/>
      <w:bookmarkStart w:id="36" w:name="p50"/>
      <w:bookmarkStart w:id="37" w:name="p-408869"/>
      <w:bookmarkStart w:id="38" w:name="p-189711"/>
      <w:bookmarkStart w:id="39" w:name="p-354209"/>
      <w:bookmarkStart w:id="40" w:name="p6.1"/>
      <w:bookmarkStart w:id="41" w:name="n2"/>
      <w:bookmarkStart w:id="42" w:name="p-189713"/>
      <w:bookmarkStart w:id="43" w:name="p-489358"/>
      <w:bookmarkStart w:id="44" w:name="p-489361"/>
      <w:bookmarkStart w:id="45" w:name="p12"/>
      <w:bookmarkStart w:id="46" w:name="p-489362"/>
      <w:bookmarkStart w:id="47" w:name="p12.1"/>
      <w:bookmarkStart w:id="48" w:name="p-505907"/>
      <w:bookmarkStart w:id="49" w:name="p-391919"/>
      <w:bookmarkStart w:id="50" w:name="p13.1"/>
      <w:bookmarkStart w:id="51" w:name="p-505908"/>
      <w:bookmarkStart w:id="52" w:name="p13.2"/>
      <w:bookmarkStart w:id="53" w:name="p-189721"/>
      <w:bookmarkStart w:id="54" w:name="p14"/>
      <w:bookmarkStart w:id="55" w:name="p-340803"/>
      <w:bookmarkStart w:id="56" w:name="p14.1"/>
      <w:bookmarkStart w:id="57" w:name="p-362865"/>
      <w:bookmarkStart w:id="58" w:name="p14.3"/>
      <w:bookmarkStart w:id="59" w:name="n6"/>
      <w:bookmarkStart w:id="60" w:name="p-362883"/>
      <w:bookmarkStart w:id="61" w:name="p-362884"/>
      <w:bookmarkStart w:id="62" w:name="p-189739"/>
      <w:bookmarkStart w:id="63" w:name="p-189740"/>
      <w:bookmarkStart w:id="64" w:name="p-189741"/>
      <w:bookmarkStart w:id="65" w:name="p30"/>
      <w:bookmarkStart w:id="66" w:name="p-189742"/>
      <w:bookmarkStart w:id="67" w:name="p-362885"/>
      <w:bookmarkStart w:id="68" w:name="p-189746"/>
      <w:bookmarkStart w:id="69" w:name="n7"/>
      <w:bookmarkStart w:id="70" w:name="p-489365"/>
      <w:bookmarkStart w:id="71" w:name="p-391923"/>
      <w:bookmarkStart w:id="72" w:name="p35.1"/>
      <w:bookmarkStart w:id="73" w:name="n8"/>
      <w:bookmarkStart w:id="74" w:name="p-362889"/>
      <w:bookmarkStart w:id="75" w:name="n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9E51F5">
        <w:rPr>
          <w:rFonts w:ascii="Times New Roman" w:hAnsi="Times New Roman"/>
          <w:sz w:val="24"/>
          <w:szCs w:val="24"/>
          <w:lang w:eastAsia="lv-LV"/>
        </w:rPr>
        <w:t>39</w:t>
      </w:r>
      <w:r w:rsidR="005C4919" w:rsidRPr="009E51F5">
        <w:rPr>
          <w:rFonts w:ascii="Times New Roman" w:hAnsi="Times New Roman"/>
          <w:sz w:val="24"/>
          <w:szCs w:val="24"/>
          <w:lang w:eastAsia="lv-LV"/>
        </w:rPr>
        <w:t>.</w:t>
      </w:r>
      <w:r w:rsidR="005C4919" w:rsidRPr="009E51F5">
        <w:rPr>
          <w:rFonts w:ascii="Times New Roman" w:hAnsi="Times New Roman"/>
          <w:sz w:val="24"/>
          <w:szCs w:val="24"/>
          <w:lang w:eastAsia="lv-LV"/>
        </w:rPr>
        <w:tab/>
        <w:t>Vietējā rīcības grupa mēneša laikā pēc projektu iesniegumu iesniegšanas termiņa beigām</w:t>
      </w:r>
      <w:r w:rsidR="002B3853" w:rsidRPr="009E51F5">
        <w:rPr>
          <w:rFonts w:ascii="Times New Roman" w:hAnsi="Times New Roman"/>
          <w:sz w:val="24"/>
          <w:szCs w:val="24"/>
          <w:lang w:eastAsia="lv-LV"/>
        </w:rPr>
        <w:t>, vai, ja attiecīgā kārta ilgst vairāk par 30 kalendāra dienām, mēneša laikā pēc katra kārtas mēneša noslēgšanās</w:t>
      </w:r>
      <w:r w:rsidR="005C4919" w:rsidRPr="009E51F5">
        <w:rPr>
          <w:rFonts w:ascii="Times New Roman" w:hAnsi="Times New Roman"/>
          <w:sz w:val="24"/>
          <w:szCs w:val="24"/>
          <w:lang w:eastAsia="lv-LV"/>
        </w:rPr>
        <w:t>:</w:t>
      </w:r>
    </w:p>
    <w:p w:rsidR="005C4919" w:rsidRPr="009E51F5" w:rsidRDefault="00D5655B"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39</w:t>
      </w:r>
      <w:r w:rsidR="005C4919" w:rsidRPr="009E51F5">
        <w:rPr>
          <w:rFonts w:ascii="Times New Roman" w:hAnsi="Times New Roman"/>
          <w:sz w:val="24"/>
          <w:szCs w:val="24"/>
          <w:lang w:eastAsia="lv-LV"/>
        </w:rPr>
        <w:t>.1.</w:t>
      </w:r>
      <w:r w:rsidR="005C4919" w:rsidRPr="009E51F5">
        <w:rPr>
          <w:rFonts w:ascii="Times New Roman" w:hAnsi="Times New Roman"/>
          <w:sz w:val="24"/>
          <w:szCs w:val="24"/>
          <w:lang w:eastAsia="lv-LV"/>
        </w:rPr>
        <w:tab/>
        <w:t>izvērtē projekta atbilstību vietējās attīstības stratēģijai atbilstoši:</w:t>
      </w:r>
    </w:p>
    <w:p w:rsidR="005C4919" w:rsidRPr="009E51F5" w:rsidRDefault="00D5655B"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39</w:t>
      </w:r>
      <w:r w:rsidR="005C4919" w:rsidRPr="009E51F5">
        <w:rPr>
          <w:rFonts w:ascii="Times New Roman" w:hAnsi="Times New Roman"/>
          <w:sz w:val="24"/>
          <w:szCs w:val="24"/>
          <w:lang w:eastAsia="lv-LV"/>
        </w:rPr>
        <w:t>.1.1.</w:t>
      </w:r>
      <w:r w:rsidR="005C4919" w:rsidRPr="009E51F5">
        <w:rPr>
          <w:rFonts w:ascii="Times New Roman" w:hAnsi="Times New Roman"/>
          <w:sz w:val="24"/>
          <w:szCs w:val="24"/>
          <w:lang w:eastAsia="lv-LV"/>
        </w:rPr>
        <w:tab/>
        <w:t xml:space="preserve">vietējās attīstības stratēģijas rīcības plānā iekļautajai attiecīgajai rīcībai. </w:t>
      </w:r>
      <w:r w:rsidR="00C9453C" w:rsidRPr="009E51F5">
        <w:rPr>
          <w:rFonts w:ascii="Times New Roman" w:hAnsi="Times New Roman"/>
          <w:sz w:val="24"/>
          <w:szCs w:val="24"/>
          <w:lang w:eastAsia="lv-LV"/>
        </w:rPr>
        <w:t>Ja p</w:t>
      </w:r>
      <w:r w:rsidR="005C4919" w:rsidRPr="009E51F5">
        <w:rPr>
          <w:rFonts w:ascii="Times New Roman" w:hAnsi="Times New Roman"/>
          <w:sz w:val="24"/>
          <w:szCs w:val="24"/>
          <w:lang w:eastAsia="lv-LV"/>
        </w:rPr>
        <w:t>rojekt</w:t>
      </w:r>
      <w:r w:rsidR="00C9453C" w:rsidRPr="009E51F5">
        <w:rPr>
          <w:rFonts w:ascii="Times New Roman" w:hAnsi="Times New Roman"/>
          <w:sz w:val="24"/>
          <w:szCs w:val="24"/>
          <w:lang w:eastAsia="lv-LV"/>
        </w:rPr>
        <w:t>s</w:t>
      </w:r>
      <w:r w:rsidR="005C4919" w:rsidRPr="009E51F5">
        <w:rPr>
          <w:rFonts w:ascii="Times New Roman" w:hAnsi="Times New Roman"/>
          <w:sz w:val="24"/>
          <w:szCs w:val="24"/>
          <w:lang w:eastAsia="lv-LV"/>
        </w:rPr>
        <w:t xml:space="preserve"> neatbilst vietējās attīstības stratēģijas rīcības plānā iekļautajai attiecīgajai rīcībai, t</w:t>
      </w:r>
      <w:r w:rsidR="00C9453C" w:rsidRPr="009E51F5">
        <w:rPr>
          <w:rFonts w:ascii="Times New Roman" w:hAnsi="Times New Roman"/>
          <w:sz w:val="24"/>
          <w:szCs w:val="24"/>
          <w:lang w:eastAsia="lv-LV"/>
        </w:rPr>
        <w:t>o neturpina</w:t>
      </w:r>
      <w:r w:rsidR="005C4919" w:rsidRPr="009E51F5">
        <w:rPr>
          <w:rFonts w:ascii="Times New Roman" w:hAnsi="Times New Roman"/>
          <w:sz w:val="24"/>
          <w:szCs w:val="24"/>
          <w:lang w:eastAsia="lv-LV"/>
        </w:rPr>
        <w:t xml:space="preserve"> vērtēt;</w:t>
      </w:r>
    </w:p>
    <w:p w:rsidR="0083798C" w:rsidRPr="009E51F5" w:rsidRDefault="00D5655B" w:rsidP="006F13CD">
      <w:pPr>
        <w:pStyle w:val="tv2132"/>
        <w:tabs>
          <w:tab w:val="left" w:pos="1134"/>
        </w:tabs>
        <w:spacing w:line="240" w:lineRule="auto"/>
        <w:ind w:firstLine="709"/>
        <w:jc w:val="both"/>
        <w:rPr>
          <w:sz w:val="24"/>
          <w:szCs w:val="24"/>
        </w:rPr>
      </w:pPr>
      <w:r w:rsidRPr="009E51F5">
        <w:rPr>
          <w:rFonts w:eastAsia="Calibri"/>
          <w:color w:val="auto"/>
          <w:sz w:val="24"/>
          <w:szCs w:val="24"/>
        </w:rPr>
        <w:t>39</w:t>
      </w:r>
      <w:r w:rsidR="0083798C" w:rsidRPr="009E51F5">
        <w:rPr>
          <w:rFonts w:eastAsia="Calibri"/>
          <w:color w:val="auto"/>
          <w:sz w:val="24"/>
          <w:szCs w:val="24"/>
        </w:rPr>
        <w:t>.1.2.</w:t>
      </w:r>
      <w:r w:rsidR="002E2E1C" w:rsidRPr="009E51F5">
        <w:rPr>
          <w:rFonts w:eastAsia="Calibri"/>
          <w:color w:val="auto"/>
          <w:sz w:val="24"/>
          <w:szCs w:val="24"/>
        </w:rPr>
        <w:t xml:space="preserve"> </w:t>
      </w:r>
      <w:r w:rsidR="0083798C" w:rsidRPr="009E51F5">
        <w:rPr>
          <w:rFonts w:eastAsia="Calibri"/>
          <w:color w:val="auto"/>
          <w:sz w:val="24"/>
          <w:szCs w:val="24"/>
        </w:rPr>
        <w:t>vietējās attīstības stratēģijā noteiktajiem projektu vērtēšanas kritērijiem. Projektam piešķir noteiktu punktu skaitu atbilstoši katram vērtēšanas kritērijam, kas nosaka projekta atbilstību vietējās attīstības stratēģijai. Projektu vērtēšanas kritērijiem ir noteikts minimālais punktu skaits, kas projektam ir jāiegūst, lai tas būtu atbilstošs vietējās attīstības stratēģijai, un minimālais punktu skaits ir samērīgs pret maksimālo punktu skaitu, ko projekts var iegūt projektu vērtēšanas kritērijos;</w:t>
      </w:r>
    </w:p>
    <w:p w:rsidR="0083798C" w:rsidRPr="009E51F5" w:rsidRDefault="00D5655B" w:rsidP="006F13CD">
      <w:pPr>
        <w:pStyle w:val="tv2132"/>
        <w:tabs>
          <w:tab w:val="left" w:pos="1134"/>
        </w:tabs>
        <w:spacing w:line="240" w:lineRule="auto"/>
        <w:ind w:firstLine="709"/>
        <w:jc w:val="both"/>
        <w:rPr>
          <w:sz w:val="24"/>
          <w:szCs w:val="24"/>
        </w:rPr>
      </w:pPr>
      <w:bookmarkStart w:id="76" w:name="_Ref419817802"/>
      <w:r w:rsidRPr="009E51F5">
        <w:rPr>
          <w:rFonts w:eastAsia="Calibri"/>
          <w:color w:val="auto"/>
          <w:sz w:val="24"/>
          <w:szCs w:val="24"/>
        </w:rPr>
        <w:t>39</w:t>
      </w:r>
      <w:r w:rsidR="0083798C" w:rsidRPr="009E51F5">
        <w:rPr>
          <w:rFonts w:eastAsia="Calibri"/>
          <w:color w:val="auto"/>
          <w:sz w:val="24"/>
          <w:szCs w:val="24"/>
        </w:rPr>
        <w:t>.</w:t>
      </w:r>
      <w:r w:rsidR="00C9453C" w:rsidRPr="009E51F5">
        <w:rPr>
          <w:rFonts w:eastAsia="Calibri"/>
          <w:color w:val="auto"/>
          <w:sz w:val="24"/>
          <w:szCs w:val="24"/>
        </w:rPr>
        <w:t>2</w:t>
      </w:r>
      <w:r w:rsidR="0083798C" w:rsidRPr="009E51F5">
        <w:rPr>
          <w:rFonts w:eastAsia="Calibri"/>
          <w:color w:val="auto"/>
          <w:sz w:val="24"/>
          <w:szCs w:val="24"/>
        </w:rPr>
        <w:t>.</w:t>
      </w:r>
      <w:r w:rsidR="00C9453C" w:rsidRPr="009E51F5">
        <w:rPr>
          <w:rFonts w:eastAsia="Calibri"/>
          <w:color w:val="auto"/>
          <w:sz w:val="24"/>
          <w:szCs w:val="24"/>
        </w:rPr>
        <w:t xml:space="preserve"> </w:t>
      </w:r>
      <w:r w:rsidR="0083798C" w:rsidRPr="009E51F5">
        <w:rPr>
          <w:rFonts w:eastAsia="Calibri"/>
          <w:color w:val="auto"/>
          <w:sz w:val="24"/>
          <w:szCs w:val="24"/>
        </w:rPr>
        <w:t xml:space="preserve">pēc projektu izvērtēšanas saskaņā ar šo noteikumu </w:t>
      </w:r>
      <w:r w:rsidR="000913AE" w:rsidRPr="009E51F5">
        <w:rPr>
          <w:rFonts w:eastAsia="Calibri"/>
          <w:color w:val="auto"/>
          <w:sz w:val="24"/>
          <w:szCs w:val="24"/>
        </w:rPr>
        <w:t>39.1.</w:t>
      </w:r>
      <w:r w:rsidR="00C9453C" w:rsidRPr="009E51F5">
        <w:rPr>
          <w:rFonts w:eastAsia="Calibri"/>
          <w:color w:val="auto"/>
          <w:sz w:val="24"/>
          <w:szCs w:val="24"/>
        </w:rPr>
        <w:t> </w:t>
      </w:r>
      <w:r w:rsidR="0083798C" w:rsidRPr="009E51F5">
        <w:rPr>
          <w:rFonts w:eastAsia="Calibri"/>
          <w:color w:val="auto"/>
          <w:sz w:val="24"/>
          <w:szCs w:val="24"/>
        </w:rPr>
        <w:t>apakšpunktu katrai vietējās attīstības stratēģijas rīcības plānā iekļautajai attiecīgajai rīcībai atsevišķi izveido projektu sarakstu, sarindojot projektu iesniegumus pēc iegūto punktu skaita, un sagatavo atzinumus, ko paraksta vietējās rīcības grupas paraksttiesīga amatpersona. Ja vairāki projekti ir ieguvuši vienādu punktu skaitu, priekšroku dod atbalsta pretendentam, kas ieguvis lielāku punktu skaitu atbilstoši vietējās attīstības stratēģijā noteiktajam īpašajam kritērijam. Par projektiem, kas neiegūst minimālo punktu skaitu vērtēšanas kritērijos, kas nosaka projekta atbilstību vietējās attīstības stratēģijai, vietējā rīcības grupa sniedz negatīvu atzinumu. Ja vietējā rīcības grupa sniedz negatīvu atzinumu, tā norāda pamatotu noraidīšanas iemeslu;</w:t>
      </w:r>
      <w:bookmarkEnd w:id="76"/>
    </w:p>
    <w:p w:rsidR="005C4919" w:rsidRPr="009E51F5" w:rsidRDefault="00D5655B"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39</w:t>
      </w:r>
      <w:r w:rsidR="005C4919" w:rsidRPr="009E51F5">
        <w:rPr>
          <w:rFonts w:ascii="Times New Roman" w:hAnsi="Times New Roman"/>
          <w:sz w:val="24"/>
          <w:szCs w:val="24"/>
          <w:lang w:eastAsia="lv-LV"/>
        </w:rPr>
        <w:t>.3.</w:t>
      </w:r>
      <w:r w:rsidR="005C4919" w:rsidRPr="009E51F5">
        <w:rPr>
          <w:rFonts w:ascii="Times New Roman" w:hAnsi="Times New Roman"/>
          <w:sz w:val="24"/>
          <w:szCs w:val="24"/>
          <w:lang w:eastAsia="lv-LV"/>
        </w:rPr>
        <w:tab/>
        <w:t>projektu sarakstā atsevišķi pa rīcībām norāda katrai rīcībai izsludināto publisko finansējumu</w:t>
      </w:r>
      <w:r w:rsidR="005C4919" w:rsidRPr="009E51F5">
        <w:rPr>
          <w:rFonts w:ascii="Times New Roman" w:hAnsi="Times New Roman"/>
          <w:i/>
          <w:sz w:val="24"/>
          <w:szCs w:val="24"/>
          <w:lang w:eastAsia="lv-LV"/>
        </w:rPr>
        <w:t xml:space="preserve"> euro</w:t>
      </w:r>
      <w:r w:rsidR="005C4919" w:rsidRPr="009E51F5">
        <w:rPr>
          <w:rFonts w:ascii="Times New Roman" w:hAnsi="Times New Roman"/>
          <w:sz w:val="24"/>
          <w:szCs w:val="24"/>
          <w:lang w:eastAsia="lv-LV"/>
        </w:rPr>
        <w:t>, atbalsta pretendenta nosaukumu, projekta nosaukumu, projekta īstenošanas vietu (mazāko teritoriālo vienību), projekta iesnieguma publisko finansējumu, projekta iesniegumam piešķirto punktu skaitu un atzinumu, norādot, vai tas ir pozitīvs vai negatīvs;</w:t>
      </w:r>
    </w:p>
    <w:p w:rsidR="00A8773A" w:rsidRPr="009E51F5" w:rsidRDefault="00D5655B"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39</w:t>
      </w:r>
      <w:r w:rsidR="005C4919" w:rsidRPr="009E51F5">
        <w:rPr>
          <w:rFonts w:ascii="Times New Roman" w:hAnsi="Times New Roman"/>
          <w:sz w:val="24"/>
          <w:szCs w:val="24"/>
          <w:lang w:eastAsia="lv-LV"/>
        </w:rPr>
        <w:t>.4.</w:t>
      </w:r>
      <w:r w:rsidR="005C4919" w:rsidRPr="009E51F5">
        <w:rPr>
          <w:rFonts w:ascii="Times New Roman" w:hAnsi="Times New Roman"/>
          <w:sz w:val="24"/>
          <w:szCs w:val="24"/>
          <w:lang w:eastAsia="lv-LV"/>
        </w:rPr>
        <w:tab/>
        <w:t xml:space="preserve">šo noteikumu </w:t>
      </w:r>
      <w:r w:rsidR="001248B1" w:rsidRPr="009E51F5">
        <w:rPr>
          <w:rFonts w:ascii="Times New Roman" w:hAnsi="Times New Roman"/>
          <w:sz w:val="24"/>
          <w:szCs w:val="24"/>
          <w:lang w:eastAsia="lv-LV"/>
        </w:rPr>
        <w:t>39</w:t>
      </w:r>
      <w:r w:rsidR="005C4919" w:rsidRPr="009E51F5">
        <w:rPr>
          <w:rFonts w:ascii="Times New Roman" w:hAnsi="Times New Roman"/>
          <w:sz w:val="24"/>
          <w:szCs w:val="24"/>
          <w:lang w:eastAsia="lv-LV"/>
        </w:rPr>
        <w:t>.</w:t>
      </w:r>
      <w:r w:rsidR="00C9453C" w:rsidRPr="009E51F5">
        <w:rPr>
          <w:rFonts w:ascii="Times New Roman" w:hAnsi="Times New Roman"/>
          <w:sz w:val="24"/>
          <w:szCs w:val="24"/>
          <w:lang w:eastAsia="lv-LV"/>
        </w:rPr>
        <w:t>2</w:t>
      </w:r>
      <w:r w:rsidR="005C4919"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5C4919" w:rsidRPr="009E51F5">
        <w:rPr>
          <w:rFonts w:ascii="Times New Roman" w:hAnsi="Times New Roman"/>
          <w:sz w:val="24"/>
          <w:szCs w:val="24"/>
          <w:lang w:eastAsia="lv-LV"/>
        </w:rPr>
        <w:t xml:space="preserve">apakšpunktā minēto projektu sarakstu un atzinumus, lēmējinstitūcijas sēdes protokola kopiju kopā ar projektu iesniegumiem un tiem pievienotajiem dokumentiem, kā arī šo noteikumu </w:t>
      </w:r>
      <w:r w:rsidR="00710D15" w:rsidRPr="009E51F5">
        <w:rPr>
          <w:rFonts w:ascii="Times New Roman" w:hAnsi="Times New Roman"/>
          <w:sz w:val="24"/>
          <w:szCs w:val="24"/>
          <w:lang w:eastAsia="lv-LV"/>
        </w:rPr>
        <w:t>3</w:t>
      </w:r>
      <w:r w:rsidR="001248B1" w:rsidRPr="009E51F5">
        <w:rPr>
          <w:rFonts w:ascii="Times New Roman" w:hAnsi="Times New Roman"/>
          <w:sz w:val="24"/>
          <w:szCs w:val="24"/>
          <w:lang w:eastAsia="lv-LV"/>
        </w:rPr>
        <w:t>1</w:t>
      </w:r>
      <w:r w:rsidR="005C4919"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5C4919" w:rsidRPr="009E51F5">
        <w:rPr>
          <w:rFonts w:ascii="Times New Roman" w:hAnsi="Times New Roman"/>
          <w:sz w:val="24"/>
          <w:szCs w:val="24"/>
          <w:lang w:eastAsia="lv-LV"/>
        </w:rPr>
        <w:t xml:space="preserve">punktā minētās publikācijas kopiju iesniedz </w:t>
      </w:r>
      <w:r w:rsidR="005D5177" w:rsidRPr="009E51F5">
        <w:rPr>
          <w:rFonts w:ascii="Times New Roman" w:hAnsi="Times New Roman"/>
          <w:sz w:val="24"/>
          <w:szCs w:val="24"/>
          <w:lang w:eastAsia="lv-LV"/>
        </w:rPr>
        <w:t xml:space="preserve">piecu darbadienu laikā </w:t>
      </w:r>
      <w:r w:rsidR="005C4919" w:rsidRPr="009E51F5">
        <w:rPr>
          <w:rFonts w:ascii="Times New Roman" w:hAnsi="Times New Roman"/>
          <w:sz w:val="24"/>
          <w:szCs w:val="24"/>
          <w:lang w:eastAsia="lv-LV"/>
        </w:rPr>
        <w:t>Lauku atbalsta dienestā. Dokumentu atbilstību oriģinālam apliecina vietējās rīcības grupas paraksttiesīga amatpersona. Lēmējinstitūcijas sēdes protokolā norāda personas, kas piedalās lēmuma pieņemšanā, to pārstāvēto iestādi, kā arī informāciju par likuma “Par interešu konflikta novēršanu valsts amatpersonu darbībā” prasību ievērošanu. Projektu sarakstu elektronisko versiju nosūta Lauku atbalsta dienestam. Lauku atbalsta dienests informāciju par vietējās rīcības grupas vērtēšanas rezultātiem ievieto savā tīmekļa vietnē.</w:t>
      </w:r>
    </w:p>
    <w:p w:rsidR="00896D46" w:rsidRPr="009E51F5" w:rsidRDefault="00896D46" w:rsidP="005C4919">
      <w:pPr>
        <w:pStyle w:val="Bezatstarpm"/>
        <w:ind w:firstLine="720"/>
        <w:jc w:val="both"/>
        <w:rPr>
          <w:rFonts w:ascii="Times New Roman" w:hAnsi="Times New Roman"/>
          <w:sz w:val="24"/>
          <w:szCs w:val="24"/>
          <w:lang w:eastAsia="lv-LV"/>
        </w:rPr>
      </w:pPr>
    </w:p>
    <w:p w:rsidR="00896D46" w:rsidRPr="009E51F5" w:rsidRDefault="00980F01"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0</w:t>
      </w:r>
      <w:r w:rsidR="00896D46" w:rsidRPr="009E51F5">
        <w:rPr>
          <w:rFonts w:ascii="Times New Roman" w:hAnsi="Times New Roman"/>
          <w:sz w:val="24"/>
          <w:szCs w:val="24"/>
          <w:lang w:eastAsia="lv-LV"/>
        </w:rPr>
        <w:t>. Projektu iesniegum</w:t>
      </w:r>
      <w:r w:rsidR="00C9453C" w:rsidRPr="009E51F5">
        <w:rPr>
          <w:rFonts w:ascii="Times New Roman" w:hAnsi="Times New Roman"/>
          <w:sz w:val="24"/>
          <w:szCs w:val="24"/>
          <w:lang w:eastAsia="lv-LV"/>
        </w:rPr>
        <w:t>us</w:t>
      </w:r>
      <w:r w:rsidR="00896D46" w:rsidRPr="009E51F5">
        <w:rPr>
          <w:rFonts w:ascii="Times New Roman" w:hAnsi="Times New Roman"/>
          <w:sz w:val="24"/>
          <w:szCs w:val="24"/>
          <w:lang w:eastAsia="lv-LV"/>
        </w:rPr>
        <w:t>, par kuriem vietējā rīcības grupa ir sniegusi negatīvu atzinumu, uzskat</w:t>
      </w:r>
      <w:r w:rsidR="00C9453C" w:rsidRPr="009E51F5">
        <w:rPr>
          <w:rFonts w:ascii="Times New Roman" w:hAnsi="Times New Roman"/>
          <w:sz w:val="24"/>
          <w:szCs w:val="24"/>
          <w:lang w:eastAsia="lv-LV"/>
        </w:rPr>
        <w:t>a</w:t>
      </w:r>
      <w:r w:rsidR="00896D46" w:rsidRPr="009E51F5">
        <w:rPr>
          <w:rFonts w:ascii="Times New Roman" w:hAnsi="Times New Roman"/>
          <w:sz w:val="24"/>
          <w:szCs w:val="24"/>
          <w:lang w:eastAsia="lv-LV"/>
        </w:rPr>
        <w:t xml:space="preserve"> par neatbilstošiem šo noteikumu 1</w:t>
      </w:r>
      <w:r w:rsidR="00264C47" w:rsidRPr="009E51F5">
        <w:rPr>
          <w:rFonts w:ascii="Times New Roman" w:hAnsi="Times New Roman"/>
          <w:sz w:val="24"/>
          <w:szCs w:val="24"/>
          <w:lang w:eastAsia="lv-LV"/>
        </w:rPr>
        <w:t>1</w:t>
      </w:r>
      <w:r w:rsidR="00896D46" w:rsidRPr="009E51F5">
        <w:rPr>
          <w:rFonts w:ascii="Times New Roman" w:hAnsi="Times New Roman"/>
          <w:sz w:val="24"/>
          <w:szCs w:val="24"/>
          <w:lang w:eastAsia="lv-LV"/>
        </w:rPr>
        <w:t>.1.</w:t>
      </w:r>
      <w:r w:rsidR="00C9453C" w:rsidRPr="009E51F5">
        <w:rPr>
          <w:rFonts w:ascii="Times New Roman" w:hAnsi="Times New Roman"/>
          <w:sz w:val="24"/>
          <w:szCs w:val="24"/>
          <w:lang w:eastAsia="lv-LV"/>
        </w:rPr>
        <w:t> </w:t>
      </w:r>
      <w:r w:rsidR="00896D46" w:rsidRPr="009E51F5">
        <w:rPr>
          <w:rFonts w:ascii="Times New Roman" w:hAnsi="Times New Roman"/>
          <w:sz w:val="24"/>
          <w:szCs w:val="24"/>
          <w:lang w:eastAsia="lv-LV"/>
        </w:rPr>
        <w:t>apakšpunktā minētajam publiskā finansējuma saņemšanas nosacījumam, un Lauku atbalsta dienests to atbilstību administratīvajiem un pārējiem atbalsta saņemšanas nosacījumiem nepārbauda.</w:t>
      </w:r>
    </w:p>
    <w:p w:rsidR="00C25AD4" w:rsidRPr="009E51F5" w:rsidRDefault="00C25AD4" w:rsidP="005C4919">
      <w:pPr>
        <w:pStyle w:val="Bezatstarpm"/>
        <w:ind w:firstLine="720"/>
        <w:jc w:val="both"/>
        <w:rPr>
          <w:rFonts w:ascii="Times New Roman" w:hAnsi="Times New Roman"/>
          <w:sz w:val="24"/>
          <w:szCs w:val="24"/>
          <w:lang w:eastAsia="lv-LV"/>
        </w:rPr>
      </w:pPr>
    </w:p>
    <w:p w:rsidR="00C25AD4" w:rsidRPr="009E51F5" w:rsidRDefault="00980F01" w:rsidP="005C491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1</w:t>
      </w:r>
      <w:r w:rsidR="00C25AD4" w:rsidRPr="009E51F5">
        <w:rPr>
          <w:rFonts w:ascii="Times New Roman" w:hAnsi="Times New Roman"/>
          <w:sz w:val="24"/>
          <w:szCs w:val="24"/>
          <w:lang w:eastAsia="lv-LV"/>
        </w:rPr>
        <w:t>.</w:t>
      </w:r>
      <w:r w:rsidR="00C25AD4" w:rsidRPr="009E51F5">
        <w:rPr>
          <w:rFonts w:ascii="Times New Roman" w:hAnsi="Times New Roman"/>
          <w:sz w:val="24"/>
          <w:szCs w:val="24"/>
          <w:lang w:eastAsia="lv-LV"/>
        </w:rPr>
        <w:tab/>
        <w:t xml:space="preserve">Ja projekta iesniegumā norādītā informācija nav pietiekama, lai vietējā rīcības grupa varētu izvērtēt projekta atbilstību šo noteikumu </w:t>
      </w:r>
      <w:r w:rsidR="001248B1" w:rsidRPr="009E51F5">
        <w:rPr>
          <w:rFonts w:ascii="Times New Roman" w:hAnsi="Times New Roman"/>
          <w:sz w:val="24"/>
          <w:szCs w:val="24"/>
          <w:lang w:eastAsia="lv-LV"/>
        </w:rPr>
        <w:t>39</w:t>
      </w:r>
      <w:r w:rsidR="00C25AD4" w:rsidRPr="009E51F5">
        <w:rPr>
          <w:rFonts w:ascii="Times New Roman" w:hAnsi="Times New Roman"/>
          <w:sz w:val="24"/>
          <w:szCs w:val="24"/>
          <w:lang w:eastAsia="lv-LV"/>
        </w:rPr>
        <w:t>.1.</w:t>
      </w:r>
      <w:r w:rsidR="00C9453C" w:rsidRPr="009E51F5">
        <w:rPr>
          <w:rFonts w:ascii="Times New Roman" w:hAnsi="Times New Roman"/>
          <w:sz w:val="24"/>
          <w:szCs w:val="24"/>
          <w:lang w:eastAsia="lv-LV"/>
        </w:rPr>
        <w:t> </w:t>
      </w:r>
      <w:r w:rsidR="00C25AD4" w:rsidRPr="009E51F5">
        <w:rPr>
          <w:rFonts w:ascii="Times New Roman" w:hAnsi="Times New Roman"/>
          <w:sz w:val="24"/>
          <w:szCs w:val="24"/>
          <w:lang w:eastAsia="lv-LV"/>
        </w:rPr>
        <w:t xml:space="preserve">apakšpunkta prasībām, tā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atbilstoši šo noteikumu </w:t>
      </w:r>
      <w:r w:rsidR="001248B1" w:rsidRPr="009E51F5">
        <w:rPr>
          <w:rFonts w:ascii="Times New Roman" w:hAnsi="Times New Roman"/>
          <w:sz w:val="24"/>
          <w:szCs w:val="24"/>
          <w:lang w:eastAsia="lv-LV"/>
        </w:rPr>
        <w:t>39</w:t>
      </w:r>
      <w:r w:rsidR="00C25AD4" w:rsidRPr="009E51F5">
        <w:rPr>
          <w:rFonts w:ascii="Times New Roman" w:hAnsi="Times New Roman"/>
          <w:sz w:val="24"/>
          <w:szCs w:val="24"/>
          <w:lang w:eastAsia="lv-LV"/>
        </w:rPr>
        <w:t>.1.</w:t>
      </w:r>
      <w:r w:rsidR="00C9453C" w:rsidRPr="009E51F5">
        <w:rPr>
          <w:rFonts w:ascii="Times New Roman" w:hAnsi="Times New Roman"/>
          <w:sz w:val="24"/>
          <w:szCs w:val="24"/>
          <w:lang w:eastAsia="lv-LV"/>
        </w:rPr>
        <w:t> </w:t>
      </w:r>
      <w:r w:rsidR="00C25AD4" w:rsidRPr="009E51F5">
        <w:rPr>
          <w:rFonts w:ascii="Times New Roman" w:hAnsi="Times New Roman"/>
          <w:sz w:val="24"/>
          <w:szCs w:val="24"/>
          <w:lang w:eastAsia="lv-LV"/>
        </w:rPr>
        <w:t xml:space="preserve">apakšpunkta prasībām, pamatojoties uz projekta iesniegumā norādīto informāciju, un attiecīgajā vērtēšanas kritērijā piešķir zemāko vērtējumu. Vietējā rīcības grupa saraksti ar atbalsta pretendentu pievieno projekta iesniegumam un iesniedz Lauku atbalsta dienestā šo noteikumu </w:t>
      </w:r>
      <w:r w:rsidR="001248B1" w:rsidRPr="009E51F5">
        <w:rPr>
          <w:rFonts w:ascii="Times New Roman" w:hAnsi="Times New Roman"/>
          <w:sz w:val="24"/>
          <w:szCs w:val="24"/>
          <w:lang w:eastAsia="lv-LV"/>
        </w:rPr>
        <w:t>39</w:t>
      </w:r>
      <w:r w:rsidR="00C25AD4" w:rsidRPr="009E51F5">
        <w:rPr>
          <w:rFonts w:ascii="Times New Roman" w:hAnsi="Times New Roman"/>
          <w:sz w:val="24"/>
          <w:szCs w:val="24"/>
          <w:lang w:eastAsia="lv-LV"/>
        </w:rPr>
        <w:t>.</w:t>
      </w:r>
      <w:r w:rsidR="00C9453C" w:rsidRPr="009E51F5">
        <w:rPr>
          <w:rFonts w:ascii="Times New Roman" w:hAnsi="Times New Roman"/>
          <w:sz w:val="24"/>
          <w:szCs w:val="24"/>
          <w:lang w:eastAsia="lv-LV"/>
        </w:rPr>
        <w:t> </w:t>
      </w:r>
      <w:r w:rsidR="00C25AD4" w:rsidRPr="009E51F5">
        <w:rPr>
          <w:rFonts w:ascii="Times New Roman" w:hAnsi="Times New Roman"/>
          <w:sz w:val="24"/>
          <w:szCs w:val="24"/>
          <w:lang w:eastAsia="lv-LV"/>
        </w:rPr>
        <w:t>punktā noteiktajā kārtībā un termiņā.</w:t>
      </w:r>
    </w:p>
    <w:p w:rsidR="005C4919" w:rsidRPr="009E51F5" w:rsidRDefault="005C4919" w:rsidP="005C4919">
      <w:pPr>
        <w:pStyle w:val="Bezatstarpm"/>
        <w:ind w:firstLine="720"/>
        <w:jc w:val="both"/>
        <w:rPr>
          <w:rFonts w:ascii="Times New Roman" w:hAnsi="Times New Roman"/>
          <w:sz w:val="24"/>
          <w:szCs w:val="24"/>
          <w:highlight w:val="yellow"/>
          <w:lang w:eastAsia="lv-LV"/>
        </w:rPr>
      </w:pPr>
    </w:p>
    <w:p w:rsidR="00A8773A" w:rsidRPr="009E51F5" w:rsidRDefault="00980F01" w:rsidP="00D25FF8">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2</w:t>
      </w:r>
      <w:r w:rsidR="00D25FF8" w:rsidRPr="009E51F5">
        <w:rPr>
          <w:rFonts w:ascii="Times New Roman" w:hAnsi="Times New Roman"/>
          <w:sz w:val="24"/>
          <w:szCs w:val="24"/>
          <w:lang w:eastAsia="lv-LV"/>
        </w:rPr>
        <w:t>.</w:t>
      </w:r>
      <w:r w:rsidR="00D25FF8" w:rsidRPr="009E51F5">
        <w:rPr>
          <w:rFonts w:ascii="Times New Roman" w:hAnsi="Times New Roman"/>
          <w:sz w:val="24"/>
          <w:szCs w:val="24"/>
          <w:lang w:eastAsia="lv-LV"/>
        </w:rPr>
        <w:tab/>
        <w:t xml:space="preserve">Ja attiecīgajā kārtā publiskais finansējums nav pietiekams, lai atbalstītu visus iesniegtos vietējās attīstības stratēģijai atbilstošos projektus, priekšroku dod projektu iesniegumiem ar lielāku punktu skaitu atbilstoši šo noteikumu </w:t>
      </w:r>
      <w:r w:rsidR="001248B1" w:rsidRPr="009E51F5">
        <w:rPr>
          <w:rFonts w:ascii="Times New Roman" w:hAnsi="Times New Roman"/>
          <w:sz w:val="24"/>
          <w:szCs w:val="24"/>
          <w:lang w:eastAsia="lv-LV"/>
        </w:rPr>
        <w:t>39</w:t>
      </w:r>
      <w:r w:rsidR="00D25FF8" w:rsidRPr="009E51F5">
        <w:rPr>
          <w:rFonts w:ascii="Times New Roman" w:hAnsi="Times New Roman"/>
          <w:sz w:val="24"/>
          <w:szCs w:val="24"/>
          <w:lang w:eastAsia="lv-LV"/>
        </w:rPr>
        <w:t>.3.</w:t>
      </w:r>
      <w:r w:rsidR="00C9453C" w:rsidRPr="009E51F5">
        <w:rPr>
          <w:rFonts w:ascii="Times New Roman" w:hAnsi="Times New Roman"/>
          <w:sz w:val="24"/>
          <w:szCs w:val="24"/>
          <w:lang w:eastAsia="lv-LV"/>
        </w:rPr>
        <w:t> </w:t>
      </w:r>
      <w:r w:rsidR="00D25FF8" w:rsidRPr="009E51F5">
        <w:rPr>
          <w:rFonts w:ascii="Times New Roman" w:hAnsi="Times New Roman"/>
          <w:sz w:val="24"/>
          <w:szCs w:val="24"/>
          <w:lang w:eastAsia="lv-LV"/>
        </w:rPr>
        <w:t>apakšpunktā minētajam vietējās rīcības grupas sagatavotajam projektu sarakstam.</w:t>
      </w:r>
    </w:p>
    <w:p w:rsidR="006B7EE5" w:rsidRPr="009E51F5" w:rsidRDefault="006B7EE5" w:rsidP="00D25FF8">
      <w:pPr>
        <w:pStyle w:val="Bezatstarpm"/>
        <w:ind w:firstLine="720"/>
        <w:jc w:val="both"/>
        <w:rPr>
          <w:rFonts w:ascii="Times New Roman" w:hAnsi="Times New Roman"/>
          <w:sz w:val="24"/>
          <w:szCs w:val="24"/>
          <w:lang w:eastAsia="lv-LV"/>
        </w:rPr>
      </w:pPr>
    </w:p>
    <w:p w:rsidR="00ED6EA6" w:rsidRPr="009E51F5" w:rsidRDefault="00ED6EA6" w:rsidP="00ED6EA6">
      <w:pPr>
        <w:pStyle w:val="Bezatstarpm"/>
        <w:jc w:val="center"/>
        <w:rPr>
          <w:rFonts w:ascii="Times New Roman" w:hAnsi="Times New Roman"/>
          <w:b/>
          <w:sz w:val="24"/>
          <w:szCs w:val="24"/>
        </w:rPr>
      </w:pPr>
      <w:r w:rsidRPr="009E51F5">
        <w:rPr>
          <w:rFonts w:ascii="Times New Roman" w:hAnsi="Times New Roman"/>
          <w:b/>
          <w:sz w:val="24"/>
          <w:szCs w:val="24"/>
        </w:rPr>
        <w:t>VI. Projekta īstenošanas nosacījumi</w:t>
      </w:r>
    </w:p>
    <w:p w:rsidR="00ED6EA6" w:rsidRPr="009E51F5" w:rsidRDefault="00ED6EA6" w:rsidP="00D25FF8">
      <w:pPr>
        <w:pStyle w:val="Bezatstarpm"/>
        <w:ind w:firstLine="720"/>
        <w:jc w:val="both"/>
        <w:rPr>
          <w:rFonts w:ascii="Times New Roman" w:hAnsi="Times New Roman"/>
          <w:sz w:val="24"/>
          <w:szCs w:val="24"/>
          <w:lang w:eastAsia="lv-LV"/>
        </w:rPr>
      </w:pPr>
    </w:p>
    <w:p w:rsidR="00EF46D2" w:rsidRPr="009E51F5" w:rsidRDefault="00980F01" w:rsidP="00EF46D2">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3</w:t>
      </w:r>
      <w:r w:rsidR="00EF46D2" w:rsidRPr="009E51F5">
        <w:rPr>
          <w:rFonts w:ascii="Times New Roman" w:hAnsi="Times New Roman"/>
          <w:sz w:val="24"/>
          <w:szCs w:val="24"/>
          <w:lang w:eastAsia="lv-LV"/>
        </w:rPr>
        <w:t>.</w:t>
      </w:r>
      <w:r w:rsidR="00EF46D2" w:rsidRPr="009E51F5">
        <w:rPr>
          <w:rFonts w:ascii="Times New Roman" w:hAnsi="Times New Roman"/>
          <w:sz w:val="24"/>
          <w:szCs w:val="24"/>
          <w:lang w:eastAsia="lv-LV"/>
        </w:rPr>
        <w:tab/>
      </w:r>
      <w:r w:rsidR="00683454" w:rsidRPr="009E51F5">
        <w:rPr>
          <w:rFonts w:ascii="Times New Roman" w:hAnsi="Times New Roman"/>
          <w:sz w:val="24"/>
          <w:szCs w:val="24"/>
          <w:lang w:eastAsia="lv-LV"/>
        </w:rPr>
        <w:t>P</w:t>
      </w:r>
      <w:r w:rsidR="00EF46D2" w:rsidRPr="009E51F5">
        <w:rPr>
          <w:rFonts w:ascii="Times New Roman" w:hAnsi="Times New Roman"/>
          <w:sz w:val="24"/>
          <w:szCs w:val="24"/>
          <w:lang w:eastAsia="lv-LV"/>
        </w:rPr>
        <w:t>rojekt</w:t>
      </w:r>
      <w:r w:rsidR="00683454" w:rsidRPr="009E51F5">
        <w:rPr>
          <w:rFonts w:ascii="Times New Roman" w:hAnsi="Times New Roman"/>
          <w:sz w:val="24"/>
          <w:szCs w:val="24"/>
          <w:lang w:eastAsia="lv-LV"/>
        </w:rPr>
        <w:t>a</w:t>
      </w:r>
      <w:r w:rsidR="00EF46D2" w:rsidRPr="009E51F5">
        <w:rPr>
          <w:rFonts w:ascii="Times New Roman" w:hAnsi="Times New Roman"/>
          <w:sz w:val="24"/>
          <w:szCs w:val="24"/>
          <w:lang w:eastAsia="lv-LV"/>
        </w:rPr>
        <w:t xml:space="preserve"> uzraudzības periods ir pieci gadi.</w:t>
      </w:r>
    </w:p>
    <w:p w:rsidR="00C32A32" w:rsidRPr="009E51F5" w:rsidRDefault="00C32A32" w:rsidP="00EF46D2">
      <w:pPr>
        <w:pStyle w:val="Bezatstarpm"/>
        <w:ind w:firstLine="720"/>
        <w:jc w:val="both"/>
        <w:rPr>
          <w:rFonts w:ascii="Times New Roman" w:hAnsi="Times New Roman"/>
          <w:sz w:val="24"/>
          <w:szCs w:val="24"/>
          <w:lang w:eastAsia="lv-LV"/>
        </w:rPr>
      </w:pPr>
    </w:p>
    <w:p w:rsidR="00C36790" w:rsidRPr="009E51F5" w:rsidRDefault="00C36790" w:rsidP="00C36790">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4</w:t>
      </w:r>
      <w:r w:rsidRPr="009E51F5">
        <w:rPr>
          <w:rFonts w:ascii="Times New Roman" w:hAnsi="Times New Roman"/>
          <w:sz w:val="24"/>
          <w:szCs w:val="24"/>
          <w:lang w:eastAsia="lv-LV"/>
        </w:rPr>
        <w:t>. Ja projektam piemērota atbalsta intensitāte saskaņā ar šo noteikumu 1</w:t>
      </w:r>
      <w:r w:rsidR="000913AE" w:rsidRPr="009E51F5">
        <w:rPr>
          <w:rFonts w:ascii="Times New Roman" w:hAnsi="Times New Roman"/>
          <w:sz w:val="24"/>
          <w:szCs w:val="24"/>
          <w:lang w:eastAsia="lv-LV"/>
        </w:rPr>
        <w:t>4</w:t>
      </w:r>
      <w:r w:rsidRPr="009E51F5">
        <w:rPr>
          <w:rFonts w:ascii="Times New Roman" w:hAnsi="Times New Roman"/>
          <w:sz w:val="24"/>
          <w:szCs w:val="24"/>
          <w:lang w:eastAsia="lv-LV"/>
        </w:rPr>
        <w:t>.1., 1</w:t>
      </w:r>
      <w:r w:rsidR="000913AE" w:rsidRPr="009E51F5">
        <w:rPr>
          <w:rFonts w:ascii="Times New Roman" w:hAnsi="Times New Roman"/>
          <w:sz w:val="24"/>
          <w:szCs w:val="24"/>
          <w:lang w:eastAsia="lv-LV"/>
        </w:rPr>
        <w:t>4</w:t>
      </w:r>
      <w:r w:rsidRPr="009E51F5">
        <w:rPr>
          <w:rFonts w:ascii="Times New Roman" w:hAnsi="Times New Roman"/>
          <w:sz w:val="24"/>
          <w:szCs w:val="24"/>
          <w:lang w:eastAsia="lv-LV"/>
        </w:rPr>
        <w:t>.4. un 1</w:t>
      </w:r>
      <w:r w:rsidR="000913AE" w:rsidRPr="009E51F5">
        <w:rPr>
          <w:rFonts w:ascii="Times New Roman" w:hAnsi="Times New Roman"/>
          <w:sz w:val="24"/>
          <w:szCs w:val="24"/>
          <w:lang w:eastAsia="lv-LV"/>
        </w:rPr>
        <w:t>4</w:t>
      </w:r>
      <w:r w:rsidRPr="009E51F5">
        <w:rPr>
          <w:rFonts w:ascii="Times New Roman" w:hAnsi="Times New Roman"/>
          <w:sz w:val="24"/>
          <w:szCs w:val="24"/>
          <w:lang w:eastAsia="lv-LV"/>
        </w:rPr>
        <w:t>.5.</w:t>
      </w:r>
      <w:r w:rsidR="00C9453C" w:rsidRPr="009E51F5">
        <w:rPr>
          <w:rFonts w:ascii="Times New Roman" w:hAnsi="Times New Roman"/>
          <w:sz w:val="24"/>
          <w:szCs w:val="24"/>
          <w:lang w:eastAsia="lv-LV"/>
        </w:rPr>
        <w:t> </w:t>
      </w:r>
      <w:r w:rsidRPr="009E51F5">
        <w:rPr>
          <w:rFonts w:ascii="Times New Roman" w:hAnsi="Times New Roman"/>
          <w:sz w:val="24"/>
          <w:szCs w:val="24"/>
          <w:lang w:eastAsia="lv-LV"/>
        </w:rPr>
        <w:t>apakšpunktu, sākot ar nākamo gadu pēc projekta īstenošanas, turpmāk visā projekta uzraudzības periodā katru gadu atbalsta saņēmējs nodrošina projekta rezultāt</w:t>
      </w:r>
      <w:r w:rsidR="00C9453C" w:rsidRPr="009E51F5">
        <w:rPr>
          <w:rFonts w:ascii="Times New Roman" w:hAnsi="Times New Roman"/>
          <w:sz w:val="24"/>
          <w:szCs w:val="24"/>
          <w:lang w:eastAsia="lv-LV"/>
        </w:rPr>
        <w:t>u</w:t>
      </w:r>
      <w:r w:rsidRPr="009E51F5">
        <w:rPr>
          <w:rFonts w:ascii="Times New Roman" w:hAnsi="Times New Roman"/>
          <w:sz w:val="24"/>
          <w:szCs w:val="24"/>
          <w:lang w:eastAsia="lv-LV"/>
        </w:rPr>
        <w:t xml:space="preserve"> </w:t>
      </w:r>
      <w:r w:rsidR="00A942AA" w:rsidRPr="009E51F5">
        <w:rPr>
          <w:rFonts w:ascii="Times New Roman" w:hAnsi="Times New Roman"/>
          <w:sz w:val="24"/>
          <w:szCs w:val="24"/>
          <w:lang w:eastAsia="lv-LV"/>
        </w:rPr>
        <w:t>publicitāti</w:t>
      </w:r>
      <w:r w:rsidRPr="009E51F5">
        <w:rPr>
          <w:rFonts w:ascii="Times New Roman" w:hAnsi="Times New Roman"/>
          <w:sz w:val="24"/>
          <w:szCs w:val="24"/>
          <w:lang w:eastAsia="lv-LV"/>
        </w:rPr>
        <w:t xml:space="preserve"> plašsaziņas līdzekļos</w:t>
      </w:r>
      <w:r w:rsidR="00406D95" w:rsidRPr="009E51F5">
        <w:rPr>
          <w:rFonts w:ascii="Times New Roman" w:hAnsi="Times New Roman"/>
          <w:sz w:val="24"/>
          <w:szCs w:val="24"/>
          <w:lang w:eastAsia="lv-LV"/>
        </w:rPr>
        <w:t xml:space="preserve"> vai tīmekļa vietnē</w:t>
      </w:r>
      <w:r w:rsidRPr="009E51F5">
        <w:rPr>
          <w:rFonts w:ascii="Times New Roman" w:hAnsi="Times New Roman"/>
          <w:sz w:val="24"/>
          <w:szCs w:val="24"/>
          <w:lang w:eastAsia="lv-LV"/>
        </w:rPr>
        <w:t>.</w:t>
      </w:r>
    </w:p>
    <w:p w:rsidR="00F51C49" w:rsidRPr="009E51F5" w:rsidRDefault="00F51C49" w:rsidP="00F51C49">
      <w:pPr>
        <w:pStyle w:val="Bezatstarpm"/>
        <w:ind w:firstLine="720"/>
        <w:jc w:val="both"/>
        <w:rPr>
          <w:rFonts w:ascii="Times New Roman" w:hAnsi="Times New Roman"/>
          <w:sz w:val="24"/>
          <w:szCs w:val="24"/>
          <w:lang w:eastAsia="lv-LV"/>
        </w:rPr>
      </w:pPr>
    </w:p>
    <w:p w:rsidR="00F51C49" w:rsidRPr="009E51F5" w:rsidRDefault="00980F01" w:rsidP="00F51C49">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5</w:t>
      </w:r>
      <w:r w:rsidR="00F51C49" w:rsidRPr="009E51F5">
        <w:rPr>
          <w:rFonts w:ascii="Times New Roman" w:hAnsi="Times New Roman"/>
          <w:sz w:val="24"/>
          <w:szCs w:val="24"/>
          <w:lang w:eastAsia="lv-LV"/>
        </w:rPr>
        <w:t>.</w:t>
      </w:r>
      <w:r w:rsidR="00F51C49" w:rsidRPr="009E51F5">
        <w:rPr>
          <w:rFonts w:ascii="Times New Roman" w:hAnsi="Times New Roman"/>
          <w:sz w:val="24"/>
          <w:szCs w:val="24"/>
          <w:lang w:eastAsia="lv-LV"/>
        </w:rPr>
        <w:tab/>
        <w:t>Atbalsta saņēmējs, sākot ar nākamo gadu pēc projekta īstenošanas, turpmāk visā projekta uzraudzības periodā katru gadu līdz 1. jūnijam iesniedz Lauku atbalsta dienest</w:t>
      </w:r>
      <w:r w:rsidR="009E6074" w:rsidRPr="009E51F5">
        <w:rPr>
          <w:rFonts w:ascii="Times New Roman" w:hAnsi="Times New Roman"/>
          <w:sz w:val="24"/>
          <w:szCs w:val="24"/>
          <w:lang w:eastAsia="lv-LV"/>
        </w:rPr>
        <w:t>a elektroniskās pieteikšanās sistēmā</w:t>
      </w:r>
      <w:r w:rsidR="00F51C49" w:rsidRPr="009E51F5">
        <w:rPr>
          <w:rFonts w:ascii="Times New Roman" w:hAnsi="Times New Roman"/>
          <w:sz w:val="24"/>
          <w:szCs w:val="24"/>
          <w:lang w:eastAsia="lv-LV"/>
        </w:rPr>
        <w:t xml:space="preserve"> pārskatu par atbalsta saņēmēja saimnieciskās darbības rādītājiem par iepriekšējo kalendāra gadu (2.</w:t>
      </w:r>
      <w:r w:rsidR="00EC5B58" w:rsidRPr="009E51F5">
        <w:rPr>
          <w:rFonts w:ascii="Times New Roman" w:hAnsi="Times New Roman"/>
          <w:sz w:val="24"/>
          <w:szCs w:val="24"/>
          <w:lang w:eastAsia="lv-LV"/>
        </w:rPr>
        <w:t> </w:t>
      </w:r>
      <w:r w:rsidR="00F51C49" w:rsidRPr="009E51F5">
        <w:rPr>
          <w:rFonts w:ascii="Times New Roman" w:hAnsi="Times New Roman"/>
          <w:sz w:val="24"/>
          <w:szCs w:val="24"/>
          <w:lang w:eastAsia="lv-LV"/>
        </w:rPr>
        <w:t xml:space="preserve">pielikums). </w:t>
      </w:r>
    </w:p>
    <w:p w:rsidR="00EF46D2" w:rsidRPr="009E51F5" w:rsidRDefault="00EF46D2" w:rsidP="00EF46D2">
      <w:pPr>
        <w:pStyle w:val="Bezatstarpm"/>
        <w:ind w:firstLine="720"/>
        <w:jc w:val="both"/>
        <w:rPr>
          <w:rFonts w:ascii="Times New Roman" w:hAnsi="Times New Roman"/>
          <w:sz w:val="24"/>
          <w:szCs w:val="24"/>
          <w:highlight w:val="yellow"/>
          <w:lang w:eastAsia="lv-LV"/>
        </w:rPr>
      </w:pPr>
    </w:p>
    <w:p w:rsidR="00EF46D2" w:rsidRPr="009E51F5" w:rsidRDefault="009146A9" w:rsidP="00EF46D2">
      <w:pPr>
        <w:pStyle w:val="Bezatstarpm"/>
        <w:ind w:firstLine="720"/>
        <w:jc w:val="both"/>
        <w:rPr>
          <w:rFonts w:ascii="Times New Roman" w:hAnsi="Times New Roman"/>
          <w:sz w:val="24"/>
          <w:szCs w:val="24"/>
          <w:lang w:eastAsia="lv-LV"/>
        </w:rPr>
      </w:pPr>
      <w:r w:rsidRPr="009E51F5">
        <w:rPr>
          <w:rFonts w:ascii="Times New Roman" w:hAnsi="Times New Roman"/>
          <w:sz w:val="24"/>
          <w:szCs w:val="24"/>
          <w:lang w:eastAsia="lv-LV"/>
        </w:rPr>
        <w:t>4</w:t>
      </w:r>
      <w:r w:rsidR="00D5655B" w:rsidRPr="009E51F5">
        <w:rPr>
          <w:rFonts w:ascii="Times New Roman" w:hAnsi="Times New Roman"/>
          <w:sz w:val="24"/>
          <w:szCs w:val="24"/>
          <w:lang w:eastAsia="lv-LV"/>
        </w:rPr>
        <w:t>6</w:t>
      </w:r>
      <w:r w:rsidR="00EF46D2" w:rsidRPr="009E51F5">
        <w:rPr>
          <w:rFonts w:ascii="Times New Roman" w:hAnsi="Times New Roman"/>
          <w:sz w:val="24"/>
          <w:szCs w:val="24"/>
          <w:lang w:eastAsia="lv-LV"/>
        </w:rPr>
        <w:t xml:space="preserve">. Ja </w:t>
      </w:r>
      <w:r w:rsidR="00577965" w:rsidRPr="009E51F5">
        <w:rPr>
          <w:rFonts w:ascii="Times New Roman" w:hAnsi="Times New Roman"/>
          <w:sz w:val="24"/>
          <w:szCs w:val="24"/>
          <w:lang w:eastAsia="lv-LV"/>
        </w:rPr>
        <w:t xml:space="preserve">atbalsta saņēmējs </w:t>
      </w:r>
      <w:r w:rsidR="00EF46D2" w:rsidRPr="009E51F5">
        <w:rPr>
          <w:rFonts w:ascii="Times New Roman" w:hAnsi="Times New Roman"/>
          <w:sz w:val="24"/>
          <w:szCs w:val="24"/>
          <w:lang w:eastAsia="lv-LV"/>
        </w:rPr>
        <w:t>ir fiziska persona, t</w:t>
      </w:r>
      <w:r w:rsidR="00E56BE4" w:rsidRPr="009E51F5">
        <w:rPr>
          <w:rFonts w:ascii="Times New Roman" w:hAnsi="Times New Roman"/>
          <w:sz w:val="24"/>
          <w:szCs w:val="24"/>
          <w:lang w:eastAsia="lv-LV"/>
        </w:rPr>
        <w:t>ā</w:t>
      </w:r>
      <w:r w:rsidR="00EF46D2" w:rsidRPr="009E51F5">
        <w:rPr>
          <w:rFonts w:ascii="Times New Roman" w:hAnsi="Times New Roman"/>
          <w:sz w:val="24"/>
          <w:szCs w:val="24"/>
          <w:lang w:eastAsia="lv-LV"/>
        </w:rPr>
        <w:t xml:space="preserve"> </w:t>
      </w:r>
      <w:r w:rsidR="00523025" w:rsidRPr="009E51F5">
        <w:rPr>
          <w:rFonts w:ascii="Times New Roman" w:hAnsi="Times New Roman"/>
          <w:sz w:val="24"/>
          <w:szCs w:val="24"/>
          <w:lang w:eastAsia="lv-LV"/>
        </w:rPr>
        <w:t xml:space="preserve">pirms projekta īstenošanas </w:t>
      </w:r>
      <w:r w:rsidR="009F3E57" w:rsidRPr="009E51F5">
        <w:rPr>
          <w:rFonts w:ascii="Times New Roman" w:hAnsi="Times New Roman"/>
          <w:sz w:val="24"/>
          <w:szCs w:val="24"/>
          <w:lang w:eastAsia="lv-LV"/>
        </w:rPr>
        <w:t xml:space="preserve">uzsākšanas </w:t>
      </w:r>
      <w:r w:rsidR="00523025" w:rsidRPr="009E51F5">
        <w:rPr>
          <w:rFonts w:ascii="Times New Roman" w:hAnsi="Times New Roman"/>
          <w:sz w:val="24"/>
          <w:szCs w:val="24"/>
          <w:lang w:eastAsia="lv-LV"/>
        </w:rPr>
        <w:t>iegūst komersanta, zemnieku vai zvejnieku saimniecības</w:t>
      </w:r>
      <w:r w:rsidR="00671310" w:rsidRPr="009E51F5">
        <w:rPr>
          <w:rFonts w:ascii="Times New Roman" w:hAnsi="Times New Roman"/>
          <w:sz w:val="24"/>
          <w:szCs w:val="24"/>
          <w:lang w:eastAsia="lv-LV"/>
        </w:rPr>
        <w:t xml:space="preserve"> vai pašnodarbinātas personas</w:t>
      </w:r>
      <w:r w:rsidR="0018350F" w:rsidRPr="009E51F5">
        <w:rPr>
          <w:rFonts w:ascii="Times New Roman" w:hAnsi="Times New Roman"/>
          <w:sz w:val="24"/>
          <w:szCs w:val="24"/>
          <w:lang w:eastAsia="lv-LV"/>
        </w:rPr>
        <w:t xml:space="preserve"> statusu</w:t>
      </w:r>
      <w:r w:rsidR="00EF46D2" w:rsidRPr="009E51F5">
        <w:rPr>
          <w:rFonts w:ascii="Times New Roman" w:hAnsi="Times New Roman"/>
          <w:sz w:val="24"/>
          <w:szCs w:val="24"/>
          <w:lang w:eastAsia="lv-LV"/>
        </w:rPr>
        <w:t>.</w:t>
      </w:r>
    </w:p>
    <w:p w:rsidR="00BA1E77" w:rsidRPr="009E51F5" w:rsidRDefault="00BA1E77" w:rsidP="00EF46D2">
      <w:pPr>
        <w:pStyle w:val="Bezatstarpm"/>
        <w:ind w:firstLine="720"/>
        <w:jc w:val="both"/>
        <w:rPr>
          <w:rFonts w:ascii="Times New Roman" w:hAnsi="Times New Roman"/>
          <w:sz w:val="24"/>
          <w:szCs w:val="24"/>
          <w:highlight w:val="green"/>
          <w:lang w:eastAsia="lv-LV"/>
        </w:rPr>
      </w:pPr>
    </w:p>
    <w:p w:rsidR="00EF46D2" w:rsidRPr="009E51F5" w:rsidRDefault="00FD750C" w:rsidP="00EF46D2">
      <w:pPr>
        <w:pStyle w:val="Bezatstarpm"/>
        <w:ind w:firstLine="720"/>
        <w:jc w:val="both"/>
        <w:rPr>
          <w:rFonts w:ascii="Times New Roman" w:hAnsi="Times New Roman"/>
          <w:sz w:val="24"/>
          <w:szCs w:val="24"/>
        </w:rPr>
      </w:pPr>
      <w:r w:rsidRPr="009E51F5">
        <w:rPr>
          <w:rFonts w:ascii="Times New Roman" w:hAnsi="Times New Roman"/>
          <w:sz w:val="24"/>
          <w:szCs w:val="24"/>
        </w:rPr>
        <w:t>4</w:t>
      </w:r>
      <w:r w:rsidR="00D5655B" w:rsidRPr="009E51F5">
        <w:rPr>
          <w:rFonts w:ascii="Times New Roman" w:hAnsi="Times New Roman"/>
          <w:sz w:val="24"/>
          <w:szCs w:val="24"/>
        </w:rPr>
        <w:t>7</w:t>
      </w:r>
      <w:r w:rsidR="00EF46D2" w:rsidRPr="009E51F5">
        <w:rPr>
          <w:rFonts w:ascii="Times New Roman" w:hAnsi="Times New Roman"/>
          <w:sz w:val="24"/>
          <w:szCs w:val="24"/>
        </w:rPr>
        <w:t xml:space="preserve">. Ja projektā ir izmaksas, kas saistītas ar zvejas un akvakultūras produkcijas ražošanu, </w:t>
      </w:r>
      <w:r w:rsidR="00577965" w:rsidRPr="009E51F5">
        <w:rPr>
          <w:rFonts w:ascii="Times New Roman" w:hAnsi="Times New Roman"/>
          <w:sz w:val="24"/>
          <w:szCs w:val="24"/>
        </w:rPr>
        <w:t xml:space="preserve">atbalsta saņēmējs </w:t>
      </w:r>
      <w:r w:rsidR="00EF46D2" w:rsidRPr="009E51F5">
        <w:rPr>
          <w:rFonts w:ascii="Times New Roman" w:hAnsi="Times New Roman"/>
          <w:sz w:val="24"/>
          <w:szCs w:val="24"/>
        </w:rPr>
        <w:t xml:space="preserve">līdz maksājuma pieprasījuma iesniegšanai Lauku atbalsta dienestā reģistrējas </w:t>
      </w:r>
      <w:r w:rsidR="003B3134" w:rsidRPr="009E51F5">
        <w:rPr>
          <w:rFonts w:ascii="Times New Roman" w:hAnsi="Times New Roman"/>
          <w:sz w:val="24"/>
          <w:szCs w:val="24"/>
        </w:rPr>
        <w:t xml:space="preserve">vai tiek atzīts </w:t>
      </w:r>
      <w:r w:rsidR="00EF46D2" w:rsidRPr="009E51F5">
        <w:rPr>
          <w:rFonts w:ascii="Times New Roman" w:hAnsi="Times New Roman"/>
          <w:sz w:val="24"/>
          <w:szCs w:val="24"/>
        </w:rPr>
        <w:t>Pārtikas un veterinārajā dienestā.</w:t>
      </w:r>
    </w:p>
    <w:p w:rsidR="00EF46D2" w:rsidRPr="009E51F5" w:rsidRDefault="00EF46D2" w:rsidP="00D25FF8">
      <w:pPr>
        <w:pStyle w:val="Bezatstarpm"/>
        <w:ind w:firstLine="720"/>
        <w:jc w:val="both"/>
        <w:rPr>
          <w:rFonts w:ascii="Times New Roman" w:hAnsi="Times New Roman"/>
          <w:color w:val="FF0000"/>
          <w:sz w:val="24"/>
          <w:szCs w:val="24"/>
          <w:highlight w:val="yellow"/>
          <w:lang w:eastAsia="lv-LV"/>
        </w:rPr>
      </w:pPr>
    </w:p>
    <w:p w:rsidR="00A47819" w:rsidRPr="009E51F5" w:rsidRDefault="00D5655B" w:rsidP="00A47819">
      <w:pPr>
        <w:pStyle w:val="tv213"/>
        <w:spacing w:before="0" w:beforeAutospacing="0" w:after="0" w:afterAutospacing="0"/>
        <w:ind w:firstLine="720"/>
        <w:jc w:val="both"/>
      </w:pPr>
      <w:r w:rsidRPr="009E51F5">
        <w:t>48</w:t>
      </w:r>
      <w:r w:rsidR="006B7EE5" w:rsidRPr="009E51F5">
        <w:t>.</w:t>
      </w:r>
      <w:r w:rsidR="006B7EE5" w:rsidRPr="009E51F5">
        <w:rPr>
          <w:color w:val="FF0000"/>
        </w:rPr>
        <w:t xml:space="preserve"> </w:t>
      </w:r>
      <w:r w:rsidR="00417B0A" w:rsidRPr="009E51F5">
        <w:t>Ja projekta uzraudzības laikā sasniedzamo rādītāju vērtība netiek sasniegta</w:t>
      </w:r>
      <w:r w:rsidR="00A47819" w:rsidRPr="009E51F5">
        <w:t xml:space="preserve">, Lauku atbalsta dienests saskaņā ar normatīvajiem aktiem par valsts un Eiropas Savienības atbalsta piešķiršanu, </w:t>
      </w:r>
      <w:r w:rsidR="00A47819" w:rsidRPr="009E51F5">
        <w:rPr>
          <w:rStyle w:val="Izteiksmgs"/>
          <w:b w:val="0"/>
          <w:bCs w:val="0"/>
        </w:rPr>
        <w:t>administrēšanu un uzraudzību</w:t>
      </w:r>
      <w:r w:rsidR="00A47819" w:rsidRPr="009E51F5">
        <w:rPr>
          <w:rStyle w:val="Izteiksmgs"/>
          <w:bCs w:val="0"/>
        </w:rPr>
        <w:t xml:space="preserve"> </w:t>
      </w:r>
      <w:r w:rsidR="00A47819" w:rsidRPr="009E51F5">
        <w:t xml:space="preserve">lauku un zivsaimniecības attīstībai </w:t>
      </w:r>
      <w:r w:rsidR="00A47819" w:rsidRPr="009E51F5">
        <w:rPr>
          <w:bCs/>
        </w:rPr>
        <w:t>2014.–2020.</w:t>
      </w:r>
      <w:r w:rsidR="00CE0293" w:rsidRPr="009E51F5">
        <w:rPr>
          <w:bCs/>
        </w:rPr>
        <w:t> </w:t>
      </w:r>
      <w:r w:rsidR="00A47819" w:rsidRPr="009E51F5">
        <w:rPr>
          <w:bCs/>
        </w:rPr>
        <w:t>gada plānošanas periodā un normatīvajiem aktiem</w:t>
      </w:r>
      <w:r w:rsidR="00A47819" w:rsidRPr="009E51F5">
        <w:t xml:space="preserve">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w:t>
      </w:r>
      <w:r w:rsidR="00EC5B58" w:rsidRPr="009E51F5">
        <w:t> </w:t>
      </w:r>
      <w:r w:rsidR="00A47819" w:rsidRPr="009E51F5">
        <w:t>gada plānošanas periodā pieņem lēmumu par piešķirtā atbalsta atmaksu proporcionāli nesasniegtajam apmēram.</w:t>
      </w:r>
    </w:p>
    <w:p w:rsidR="00F846FE" w:rsidRPr="009E51F5" w:rsidRDefault="00F846FE" w:rsidP="00D25FF8">
      <w:pPr>
        <w:pStyle w:val="Bezatstarpm"/>
        <w:ind w:firstLine="720"/>
        <w:jc w:val="both"/>
        <w:rPr>
          <w:rFonts w:ascii="Times New Roman" w:hAnsi="Times New Roman"/>
          <w:color w:val="FF0000"/>
          <w:sz w:val="24"/>
          <w:szCs w:val="24"/>
          <w:lang w:eastAsia="lv-LV"/>
        </w:rPr>
      </w:pPr>
    </w:p>
    <w:p w:rsidR="007F5F8D" w:rsidRPr="009E51F5" w:rsidRDefault="00D5655B" w:rsidP="007F5F8D">
      <w:pPr>
        <w:pStyle w:val="tv213"/>
        <w:spacing w:before="0" w:beforeAutospacing="0" w:after="0" w:afterAutospacing="0"/>
        <w:ind w:firstLine="720"/>
        <w:jc w:val="both"/>
        <w:rPr>
          <w:rFonts w:eastAsia="Calibri"/>
          <w:lang w:eastAsia="en-US"/>
        </w:rPr>
      </w:pPr>
      <w:r w:rsidRPr="009E51F5">
        <w:rPr>
          <w:rFonts w:eastAsia="Calibri"/>
          <w:lang w:eastAsia="en-US"/>
        </w:rPr>
        <w:t>49</w:t>
      </w:r>
      <w:r w:rsidR="007F5F8D" w:rsidRPr="009E51F5">
        <w:rPr>
          <w:rFonts w:eastAsia="Calibri"/>
          <w:lang w:eastAsia="en-US"/>
        </w:rPr>
        <w:t xml:space="preserve">. </w:t>
      </w:r>
      <w:r w:rsidR="00577965" w:rsidRPr="009E51F5">
        <w:rPr>
          <w:rFonts w:eastAsia="Calibri"/>
          <w:lang w:eastAsia="en-US"/>
        </w:rPr>
        <w:t xml:space="preserve">Atbalsta saņēmējs </w:t>
      </w:r>
      <w:r w:rsidR="007F5F8D" w:rsidRPr="009E51F5">
        <w:rPr>
          <w:rFonts w:eastAsia="Calibri"/>
          <w:lang w:eastAsia="en-US"/>
        </w:rPr>
        <w:t xml:space="preserve">projektu sāk īstenot ne vēlāk kā sešu mēnešu laikā pēc dienas, kad stājies spēkā lēmums par projekta iesnieguma apstiprināšanu. </w:t>
      </w:r>
      <w:r w:rsidR="007F5F8D" w:rsidRPr="009E51F5">
        <w:t xml:space="preserve">Ja projektā paredzēta būvju būvniecība, pārbūve, ierīkošana, novietošana vai atjaunošana, </w:t>
      </w:r>
      <w:r w:rsidR="00577965" w:rsidRPr="009E51F5">
        <w:t>atbalsta saņēmējs</w:t>
      </w:r>
      <w:r w:rsidR="00577965" w:rsidRPr="009E51F5" w:rsidDel="00BE5C7B">
        <w:t xml:space="preserve"> </w:t>
      </w:r>
      <w:r w:rsidR="007F5F8D" w:rsidRPr="009E51F5">
        <w:t>projektu sāk īstenot deviņu mēnešu laikā pēc lēmuma par projekta apstiprināšanu spēkā stāšanās.</w:t>
      </w:r>
    </w:p>
    <w:p w:rsidR="007F5F8D" w:rsidRPr="009E51F5" w:rsidRDefault="007F5F8D" w:rsidP="007F5F8D">
      <w:pPr>
        <w:pStyle w:val="tv213"/>
        <w:spacing w:before="0" w:beforeAutospacing="0" w:after="0" w:afterAutospacing="0"/>
        <w:ind w:firstLine="720"/>
        <w:jc w:val="both"/>
        <w:rPr>
          <w:rFonts w:eastAsia="Calibri"/>
          <w:highlight w:val="yellow"/>
          <w:lang w:eastAsia="en-US"/>
        </w:rPr>
      </w:pPr>
    </w:p>
    <w:p w:rsidR="007F5F8D" w:rsidRPr="009E51F5" w:rsidRDefault="009146A9" w:rsidP="007F5F8D">
      <w:pPr>
        <w:pStyle w:val="tv213"/>
        <w:spacing w:before="0" w:beforeAutospacing="0" w:after="0" w:afterAutospacing="0"/>
        <w:ind w:firstLine="720"/>
        <w:jc w:val="both"/>
        <w:rPr>
          <w:rFonts w:eastAsia="Calibri"/>
          <w:lang w:eastAsia="en-US"/>
        </w:rPr>
      </w:pPr>
      <w:r w:rsidRPr="009E51F5">
        <w:rPr>
          <w:rFonts w:eastAsia="Calibri"/>
          <w:lang w:eastAsia="en-US"/>
        </w:rPr>
        <w:lastRenderedPageBreak/>
        <w:t>5</w:t>
      </w:r>
      <w:r w:rsidR="00D5655B" w:rsidRPr="009E51F5">
        <w:rPr>
          <w:rFonts w:eastAsia="Calibri"/>
          <w:lang w:eastAsia="en-US"/>
        </w:rPr>
        <w:t>0</w:t>
      </w:r>
      <w:r w:rsidR="00CE0293" w:rsidRPr="009E51F5">
        <w:rPr>
          <w:rFonts w:eastAsia="Calibri"/>
          <w:lang w:eastAsia="en-US"/>
        </w:rPr>
        <w:t>.</w:t>
      </w:r>
      <w:r w:rsidR="007F5F8D" w:rsidRPr="009E51F5">
        <w:rPr>
          <w:rFonts w:eastAsia="Calibri"/>
          <w:lang w:eastAsia="en-US"/>
        </w:rPr>
        <w:t xml:space="preserve"> Šo noteikumu </w:t>
      </w:r>
      <w:r w:rsidR="001248B1" w:rsidRPr="009E51F5">
        <w:rPr>
          <w:rFonts w:eastAsia="Calibri"/>
          <w:lang w:eastAsia="en-US"/>
        </w:rPr>
        <w:t>49</w:t>
      </w:r>
      <w:r w:rsidR="007F5F8D" w:rsidRPr="009E51F5">
        <w:rPr>
          <w:rFonts w:eastAsia="Calibri"/>
          <w:lang w:eastAsia="en-US"/>
        </w:rPr>
        <w:t>.</w:t>
      </w:r>
      <w:r w:rsidR="00CE0293" w:rsidRPr="009E51F5">
        <w:rPr>
          <w:rFonts w:eastAsia="Calibri"/>
          <w:lang w:eastAsia="en-US"/>
        </w:rPr>
        <w:t> </w:t>
      </w:r>
      <w:r w:rsidR="007F5F8D" w:rsidRPr="009E51F5">
        <w:rPr>
          <w:rFonts w:eastAsia="Calibri"/>
          <w:lang w:eastAsia="en-US"/>
        </w:rPr>
        <w:t>punktā minēto nosacījumu uzskata par izpildītu, ja ir izpildīts viens no šādiem nosacījumiem:</w:t>
      </w:r>
    </w:p>
    <w:p w:rsidR="007F5F8D" w:rsidRPr="009E51F5" w:rsidRDefault="00D87DA1" w:rsidP="007F5F8D">
      <w:pPr>
        <w:pStyle w:val="tv213"/>
        <w:spacing w:before="0" w:beforeAutospacing="0" w:after="0" w:afterAutospacing="0"/>
        <w:ind w:firstLine="720"/>
        <w:jc w:val="both"/>
        <w:rPr>
          <w:rFonts w:eastAsia="Calibri"/>
          <w:lang w:eastAsia="en-US"/>
        </w:rPr>
      </w:pPr>
      <w:r w:rsidRPr="009E51F5">
        <w:rPr>
          <w:rFonts w:eastAsia="Calibri"/>
          <w:lang w:eastAsia="en-US"/>
        </w:rPr>
        <w:t>5</w:t>
      </w:r>
      <w:r w:rsidR="00D5655B" w:rsidRPr="009E51F5">
        <w:rPr>
          <w:rFonts w:eastAsia="Calibri"/>
          <w:lang w:eastAsia="en-US"/>
        </w:rPr>
        <w:t>0</w:t>
      </w:r>
      <w:r w:rsidR="007F5F8D" w:rsidRPr="009E51F5">
        <w:rPr>
          <w:rFonts w:eastAsia="Calibri"/>
          <w:lang w:eastAsia="en-US"/>
        </w:rPr>
        <w:t xml:space="preserve">.1. </w:t>
      </w:r>
      <w:r w:rsidR="00577965" w:rsidRPr="009E51F5">
        <w:rPr>
          <w:rFonts w:eastAsia="Calibri"/>
          <w:lang w:eastAsia="en-US"/>
        </w:rPr>
        <w:t xml:space="preserve">atbalsta saņēmējs </w:t>
      </w:r>
      <w:r w:rsidR="007F5F8D" w:rsidRPr="009E51F5">
        <w:rPr>
          <w:rFonts w:eastAsia="Calibri"/>
          <w:lang w:eastAsia="en-US"/>
        </w:rPr>
        <w:t>Lauku atbalsta dienestā ir iesniedzis papildinātu būvatļaujas kopiju ar būvvaldes atzīmi par būvdarbu uzsākšanas nosacījumu izpildi;</w:t>
      </w:r>
    </w:p>
    <w:p w:rsidR="007F5F8D" w:rsidRPr="009E51F5" w:rsidRDefault="00D87DA1" w:rsidP="007F5F8D">
      <w:pPr>
        <w:pStyle w:val="tv213"/>
        <w:spacing w:before="0" w:beforeAutospacing="0" w:after="0" w:afterAutospacing="0"/>
        <w:ind w:firstLine="720"/>
        <w:jc w:val="both"/>
        <w:rPr>
          <w:rFonts w:eastAsia="Calibri"/>
          <w:lang w:eastAsia="en-US"/>
        </w:rPr>
      </w:pPr>
      <w:r w:rsidRPr="009E51F5">
        <w:rPr>
          <w:rFonts w:eastAsia="Calibri"/>
          <w:lang w:eastAsia="en-US"/>
        </w:rPr>
        <w:t>5</w:t>
      </w:r>
      <w:r w:rsidR="00D5655B" w:rsidRPr="009E51F5">
        <w:rPr>
          <w:rFonts w:eastAsia="Calibri"/>
          <w:lang w:eastAsia="en-US"/>
        </w:rPr>
        <w:t>0</w:t>
      </w:r>
      <w:r w:rsidR="007F5F8D" w:rsidRPr="009E51F5">
        <w:rPr>
          <w:rFonts w:eastAsia="Calibri"/>
          <w:lang w:eastAsia="en-US"/>
        </w:rPr>
        <w:t xml:space="preserve">.2. </w:t>
      </w:r>
      <w:r w:rsidR="00577965" w:rsidRPr="009E51F5">
        <w:rPr>
          <w:rFonts w:eastAsia="Calibri"/>
          <w:lang w:eastAsia="en-US"/>
        </w:rPr>
        <w:t xml:space="preserve">atbalsta saņēmējs </w:t>
      </w:r>
      <w:r w:rsidR="007F5F8D" w:rsidRPr="009E51F5">
        <w:rPr>
          <w:rFonts w:eastAsia="Calibri"/>
          <w:lang w:eastAsia="en-US"/>
        </w:rPr>
        <w:t>ir iegādājies vismaz vienu no projektā paredzētajiem pamatlīdzekļiem, kura vērtība ir vismaz 10 procent</w:t>
      </w:r>
      <w:r w:rsidR="00EC5B58" w:rsidRPr="009E51F5">
        <w:rPr>
          <w:rFonts w:eastAsia="Calibri"/>
          <w:lang w:eastAsia="en-US"/>
        </w:rPr>
        <w:t>u</w:t>
      </w:r>
      <w:r w:rsidR="007F5F8D" w:rsidRPr="009E51F5">
        <w:rPr>
          <w:rFonts w:eastAsia="Calibri"/>
          <w:lang w:eastAsia="en-US"/>
        </w:rPr>
        <w:t xml:space="preserve"> no paredzētās pamatlīdzekļu iegādes summas;</w:t>
      </w:r>
    </w:p>
    <w:p w:rsidR="007F5F8D" w:rsidRPr="009E51F5" w:rsidRDefault="00D87DA1" w:rsidP="009E51F5">
      <w:pPr>
        <w:ind w:firstLine="720"/>
        <w:rPr>
          <w:rFonts w:eastAsia="Calibri"/>
          <w:lang w:eastAsia="en-US"/>
        </w:rPr>
      </w:pPr>
      <w:r w:rsidRPr="009E51F5">
        <w:rPr>
          <w:rFonts w:eastAsia="Calibri"/>
          <w:lang w:eastAsia="en-US"/>
        </w:rPr>
        <w:t>5</w:t>
      </w:r>
      <w:r w:rsidR="00D5655B" w:rsidRPr="009E51F5">
        <w:rPr>
          <w:rFonts w:eastAsia="Calibri"/>
          <w:lang w:eastAsia="en-US"/>
        </w:rPr>
        <w:t>0</w:t>
      </w:r>
      <w:r w:rsidR="007F5F8D" w:rsidRPr="009E51F5">
        <w:rPr>
          <w:rFonts w:eastAsia="Calibri"/>
          <w:lang w:eastAsia="en-US"/>
        </w:rPr>
        <w:t xml:space="preserve">.3. </w:t>
      </w:r>
      <w:r w:rsidR="00577965" w:rsidRPr="009E51F5">
        <w:rPr>
          <w:rFonts w:eastAsia="Calibri"/>
          <w:lang w:eastAsia="en-US"/>
        </w:rPr>
        <w:t xml:space="preserve">atbalsta saņēmējs </w:t>
      </w:r>
      <w:r w:rsidR="007F5F8D" w:rsidRPr="009E51F5">
        <w:rPr>
          <w:rFonts w:eastAsia="Calibri"/>
          <w:lang w:eastAsia="en-US"/>
        </w:rPr>
        <w:t>ir noslēdzis līgumu un samaksājis avansu vismaz 20</w:t>
      </w:r>
      <w:r w:rsidR="00CE0293" w:rsidRPr="009E51F5">
        <w:rPr>
          <w:rFonts w:eastAsia="Calibri"/>
          <w:lang w:eastAsia="en-US"/>
        </w:rPr>
        <w:t> </w:t>
      </w:r>
      <w:r w:rsidR="007F5F8D" w:rsidRPr="009E51F5">
        <w:rPr>
          <w:rFonts w:eastAsia="Calibri"/>
          <w:lang w:eastAsia="en-US"/>
        </w:rPr>
        <w:t>procentu apmērā no paredzētās iegādes summas.</w:t>
      </w:r>
    </w:p>
    <w:p w:rsidR="00745479" w:rsidRPr="009E51F5" w:rsidRDefault="00745479" w:rsidP="00D25FF8">
      <w:pPr>
        <w:pStyle w:val="Bezatstarpm"/>
        <w:ind w:firstLine="720"/>
        <w:jc w:val="both"/>
        <w:rPr>
          <w:rFonts w:ascii="Times New Roman" w:hAnsi="Times New Roman"/>
          <w:sz w:val="24"/>
          <w:szCs w:val="24"/>
          <w:lang w:eastAsia="lv-LV"/>
        </w:rPr>
      </w:pPr>
    </w:p>
    <w:p w:rsidR="00745479" w:rsidRPr="009E51F5" w:rsidRDefault="00745479" w:rsidP="00D25FF8">
      <w:pPr>
        <w:pStyle w:val="Bezatstarpm"/>
        <w:ind w:firstLine="720"/>
        <w:jc w:val="both"/>
        <w:rPr>
          <w:rFonts w:ascii="Times New Roman" w:hAnsi="Times New Roman"/>
          <w:sz w:val="24"/>
          <w:szCs w:val="24"/>
          <w:lang w:eastAsia="lv-LV"/>
        </w:rPr>
      </w:pPr>
    </w:p>
    <w:p w:rsidR="00956FFC" w:rsidRPr="009E51F5" w:rsidRDefault="00602348" w:rsidP="00111E69">
      <w:pPr>
        <w:jc w:val="center"/>
      </w:pPr>
      <w:r w:rsidRPr="009E51F5">
        <w:t>Ministru prezident</w:t>
      </w:r>
      <w:r w:rsidR="00956FFC" w:rsidRPr="009E51F5">
        <w:t>e</w:t>
      </w:r>
      <w:r w:rsidRPr="009E51F5">
        <w:tab/>
      </w:r>
      <w:r w:rsidRPr="009E51F5">
        <w:tab/>
      </w:r>
      <w:r w:rsidRPr="009E51F5">
        <w:tab/>
      </w:r>
      <w:r w:rsidRPr="009E51F5">
        <w:tab/>
      </w:r>
      <w:r w:rsidRPr="009E51F5">
        <w:tab/>
      </w:r>
      <w:r w:rsidR="00031BE4" w:rsidRPr="009E51F5">
        <w:tab/>
      </w:r>
      <w:r w:rsidR="00956FFC" w:rsidRPr="009E51F5">
        <w:t>L</w:t>
      </w:r>
      <w:r w:rsidRPr="009E51F5">
        <w:t>.</w:t>
      </w:r>
      <w:r w:rsidR="00CE0293" w:rsidRPr="009E51F5">
        <w:t> </w:t>
      </w:r>
      <w:r w:rsidR="00956FFC" w:rsidRPr="009E51F5">
        <w:t>Straujuma</w:t>
      </w:r>
    </w:p>
    <w:p w:rsidR="00956FFC" w:rsidRPr="009E51F5" w:rsidRDefault="00956FFC" w:rsidP="00111E69">
      <w:pPr>
        <w:jc w:val="center"/>
      </w:pPr>
    </w:p>
    <w:p w:rsidR="00111E69" w:rsidRPr="009E51F5" w:rsidRDefault="00111E69" w:rsidP="009E51F5"/>
    <w:p w:rsidR="00573E91" w:rsidRPr="009E51F5" w:rsidRDefault="00031BE4" w:rsidP="00111E69">
      <w:pPr>
        <w:jc w:val="center"/>
      </w:pPr>
      <w:r w:rsidRPr="009E51F5">
        <w:t>Zemkopības ministr</w:t>
      </w:r>
      <w:r w:rsidR="00FD69D4" w:rsidRPr="009E51F5">
        <w:t>s</w:t>
      </w:r>
      <w:r w:rsidR="00FD69D4" w:rsidRPr="009E51F5">
        <w:tab/>
      </w:r>
      <w:r w:rsidR="00FD69D4" w:rsidRPr="009E51F5">
        <w:tab/>
      </w:r>
      <w:r w:rsidRPr="009E51F5">
        <w:tab/>
      </w:r>
      <w:r w:rsidRPr="009E51F5">
        <w:tab/>
      </w:r>
      <w:r w:rsidR="00FD69D4" w:rsidRPr="009E51F5">
        <w:tab/>
      </w:r>
      <w:r w:rsidRPr="009E51F5">
        <w:tab/>
      </w:r>
      <w:r w:rsidR="00E833E5" w:rsidRPr="009E51F5">
        <w:t xml:space="preserve"> </w:t>
      </w:r>
      <w:r w:rsidR="00783B75" w:rsidRPr="009E51F5">
        <w:t>J</w:t>
      </w:r>
      <w:r w:rsidR="00FD69D4" w:rsidRPr="009E51F5">
        <w:t>.</w:t>
      </w:r>
      <w:r w:rsidR="00CE0293" w:rsidRPr="009E51F5">
        <w:t> </w:t>
      </w:r>
      <w:r w:rsidR="00783B75" w:rsidRPr="009E51F5">
        <w:t>Dūklavs</w:t>
      </w:r>
    </w:p>
    <w:p w:rsidR="00111E69" w:rsidRDefault="00111E69" w:rsidP="009F6044">
      <w:pPr>
        <w:jc w:val="both"/>
        <w:rPr>
          <w:sz w:val="20"/>
          <w:szCs w:val="28"/>
        </w:rPr>
      </w:pPr>
    </w:p>
    <w:p w:rsidR="00111E69" w:rsidRDefault="00111E69" w:rsidP="009F6044">
      <w:pPr>
        <w:jc w:val="both"/>
        <w:rPr>
          <w:sz w:val="20"/>
          <w:szCs w:val="28"/>
        </w:rPr>
      </w:pPr>
    </w:p>
    <w:p w:rsidR="009E51F5" w:rsidRDefault="009E51F5" w:rsidP="009F6044">
      <w:pPr>
        <w:jc w:val="both"/>
        <w:rPr>
          <w:sz w:val="20"/>
          <w:szCs w:val="28"/>
        </w:rPr>
      </w:pPr>
    </w:p>
    <w:p w:rsidR="009E51F5" w:rsidRDefault="009E51F5" w:rsidP="009F6044">
      <w:pPr>
        <w:jc w:val="both"/>
        <w:rPr>
          <w:sz w:val="20"/>
          <w:szCs w:val="28"/>
        </w:rPr>
      </w:pPr>
    </w:p>
    <w:p w:rsidR="00111E69" w:rsidRDefault="00111E69" w:rsidP="009F6044">
      <w:pPr>
        <w:jc w:val="both"/>
        <w:rPr>
          <w:sz w:val="20"/>
          <w:szCs w:val="28"/>
        </w:rPr>
      </w:pPr>
    </w:p>
    <w:p w:rsidR="009E51F5" w:rsidRDefault="009E51F5" w:rsidP="009F6044">
      <w:pPr>
        <w:jc w:val="both"/>
        <w:rPr>
          <w:sz w:val="20"/>
          <w:szCs w:val="28"/>
        </w:rPr>
      </w:pPr>
      <w:r>
        <w:rPr>
          <w:sz w:val="20"/>
          <w:szCs w:val="28"/>
        </w:rPr>
        <w:t>17.09.2015. 8:42</w:t>
      </w:r>
    </w:p>
    <w:p w:rsidR="009E51F5" w:rsidRDefault="009E51F5" w:rsidP="009F6044">
      <w:pPr>
        <w:jc w:val="both"/>
        <w:rPr>
          <w:sz w:val="20"/>
        </w:rPr>
      </w:pPr>
      <w:r>
        <w:rPr>
          <w:sz w:val="20"/>
        </w:rPr>
        <w:fldChar w:fldCharType="begin"/>
      </w:r>
      <w:r>
        <w:rPr>
          <w:sz w:val="20"/>
        </w:rPr>
        <w:instrText xml:space="preserve"> NUMWORDS   \* MERGEFORMAT </w:instrText>
      </w:r>
      <w:r>
        <w:rPr>
          <w:sz w:val="20"/>
        </w:rPr>
        <w:fldChar w:fldCharType="separate"/>
      </w:r>
      <w:r>
        <w:rPr>
          <w:noProof/>
          <w:sz w:val="20"/>
        </w:rPr>
        <w:t>4772</w:t>
      </w:r>
      <w:r>
        <w:rPr>
          <w:sz w:val="20"/>
        </w:rPr>
        <w:fldChar w:fldCharType="end"/>
      </w:r>
    </w:p>
    <w:p w:rsidR="00E833E5" w:rsidRPr="00111E69" w:rsidRDefault="007C74C6" w:rsidP="009F6044">
      <w:pPr>
        <w:jc w:val="both"/>
        <w:rPr>
          <w:sz w:val="20"/>
          <w:szCs w:val="28"/>
        </w:rPr>
      </w:pPr>
      <w:r w:rsidRPr="00111E69">
        <w:rPr>
          <w:sz w:val="20"/>
          <w:szCs w:val="28"/>
        </w:rPr>
        <w:t>A.</w:t>
      </w:r>
      <w:r w:rsidR="00B14670">
        <w:rPr>
          <w:sz w:val="20"/>
          <w:szCs w:val="28"/>
        </w:rPr>
        <w:t>Stahovskis</w:t>
      </w:r>
    </w:p>
    <w:p w:rsidR="00602348" w:rsidRPr="00111E69" w:rsidRDefault="00602348" w:rsidP="009F6044">
      <w:pPr>
        <w:jc w:val="both"/>
        <w:rPr>
          <w:sz w:val="20"/>
          <w:szCs w:val="28"/>
        </w:rPr>
      </w:pPr>
      <w:r w:rsidRPr="00111E69">
        <w:rPr>
          <w:sz w:val="20"/>
          <w:szCs w:val="28"/>
        </w:rPr>
        <w:t>67</w:t>
      </w:r>
      <w:r w:rsidR="007C74C6" w:rsidRPr="00111E69">
        <w:rPr>
          <w:sz w:val="20"/>
          <w:szCs w:val="28"/>
        </w:rPr>
        <w:t>8787</w:t>
      </w:r>
      <w:r w:rsidR="00B14670">
        <w:rPr>
          <w:sz w:val="20"/>
          <w:szCs w:val="28"/>
        </w:rPr>
        <w:t>07</w:t>
      </w:r>
      <w:r w:rsidRPr="00111E69">
        <w:rPr>
          <w:sz w:val="20"/>
          <w:szCs w:val="28"/>
        </w:rPr>
        <w:t xml:space="preserve">, </w:t>
      </w:r>
      <w:r w:rsidR="00B14670">
        <w:rPr>
          <w:sz w:val="20"/>
          <w:szCs w:val="28"/>
        </w:rPr>
        <w:t>Armands.Stahovskis</w:t>
      </w:r>
      <w:r w:rsidRPr="00111E69">
        <w:rPr>
          <w:sz w:val="20"/>
          <w:szCs w:val="28"/>
        </w:rPr>
        <w:t>@</w:t>
      </w:r>
      <w:smartTag w:uri="urn:schemas-microsoft-com:office:smarttags" w:element="PersonName">
        <w:r w:rsidRPr="00111E69">
          <w:rPr>
            <w:sz w:val="20"/>
            <w:szCs w:val="28"/>
          </w:rPr>
          <w:t>zm</w:t>
        </w:r>
      </w:smartTag>
      <w:r w:rsidRPr="00111E69">
        <w:rPr>
          <w:sz w:val="20"/>
          <w:szCs w:val="28"/>
        </w:rPr>
        <w:t>.gov.lv</w:t>
      </w:r>
      <w:bookmarkStart w:id="77" w:name="_GoBack"/>
      <w:bookmarkEnd w:id="77"/>
    </w:p>
    <w:sectPr w:rsidR="00602348" w:rsidRPr="00111E69" w:rsidSect="006C743A">
      <w:headerReference w:type="even" r:id="rId8"/>
      <w:headerReference w:type="default" r:id="rId9"/>
      <w:footerReference w:type="default" r:id="rId10"/>
      <w:footerReference w:type="first" r:id="rId11"/>
      <w:pgSz w:w="11906" w:h="16838" w:code="9"/>
      <w:pgMar w:top="1418"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DC5" w:rsidRDefault="00646DC5">
      <w:r>
        <w:separator/>
      </w:r>
    </w:p>
  </w:endnote>
  <w:endnote w:type="continuationSeparator" w:id="0">
    <w:p w:rsidR="00646DC5" w:rsidRDefault="00646DC5">
      <w:r>
        <w:continuationSeparator/>
      </w:r>
    </w:p>
  </w:endnote>
  <w:endnote w:type="continuationNotice" w:id="1">
    <w:p w:rsidR="00646DC5" w:rsidRDefault="00646D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5B" w:rsidRPr="00731517" w:rsidRDefault="00D5655B" w:rsidP="00731517">
    <w:pPr>
      <w:pStyle w:val="Kjene"/>
    </w:pPr>
    <w:r w:rsidRPr="00731517">
      <w:rPr>
        <w:sz w:val="20"/>
        <w:szCs w:val="20"/>
      </w:rPr>
      <w:t>ZMNot_</w:t>
    </w:r>
    <w:r>
      <w:rPr>
        <w:sz w:val="20"/>
        <w:szCs w:val="20"/>
      </w:rPr>
      <w:t>0909</w:t>
    </w:r>
    <w:r w:rsidRPr="00731517">
      <w:rPr>
        <w:sz w:val="20"/>
        <w:szCs w:val="20"/>
      </w:rPr>
      <w:t xml:space="preserve">15_SVVA; </w:t>
    </w:r>
    <w:r w:rsidRPr="000E436F">
      <w:rPr>
        <w:sz w:val="20"/>
        <w:szCs w:val="20"/>
      </w:rPr>
      <w:t>Valsts un Eiropas Savienības atbalsta piešķiršanas kārtība Eiropas Jūrlietu un zivsaimniecības fonda pasākumam „Sabiedrības virzītas vietējās attīstības stratēģiju īstenošana”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5B" w:rsidRPr="00407E81" w:rsidRDefault="00D5655B" w:rsidP="00407E81">
    <w:pPr>
      <w:pStyle w:val="Kjene"/>
    </w:pPr>
    <w:r w:rsidRPr="00290FEC">
      <w:rPr>
        <w:sz w:val="20"/>
        <w:szCs w:val="20"/>
      </w:rPr>
      <w:t>ZMNot_</w:t>
    </w:r>
    <w:r>
      <w:rPr>
        <w:sz w:val="20"/>
        <w:szCs w:val="20"/>
      </w:rPr>
      <w:t>0909</w:t>
    </w:r>
    <w:r w:rsidRPr="00290FEC">
      <w:rPr>
        <w:sz w:val="20"/>
        <w:szCs w:val="20"/>
      </w:rPr>
      <w:t>15_SVVA</w:t>
    </w:r>
    <w:r w:rsidRPr="00655FCD">
      <w:rPr>
        <w:sz w:val="20"/>
        <w:szCs w:val="20"/>
      </w:rPr>
      <w:t xml:space="preserve">; </w:t>
    </w:r>
    <w:r w:rsidRPr="000E436F">
      <w:rPr>
        <w:sz w:val="20"/>
        <w:szCs w:val="20"/>
      </w:rPr>
      <w:t>Valsts un Eiropas Savienības atbalsta piešķiršanas kārtība Eiropas Jūrlietu un zivsaimniecības fonda pasākumam „Sabiedrības virzītas vietējās attīstības stratēģiju īstenošana”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DC5" w:rsidRDefault="00646DC5">
      <w:r>
        <w:separator/>
      </w:r>
    </w:p>
  </w:footnote>
  <w:footnote w:type="continuationSeparator" w:id="0">
    <w:p w:rsidR="00646DC5" w:rsidRDefault="00646DC5">
      <w:r>
        <w:continuationSeparator/>
      </w:r>
    </w:p>
  </w:footnote>
  <w:footnote w:type="continuationNotice" w:id="1">
    <w:p w:rsidR="00646DC5" w:rsidRDefault="00646D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5B" w:rsidRDefault="00D5655B" w:rsidP="0027225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5655B" w:rsidRDefault="00D5655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5B" w:rsidRDefault="00D5655B" w:rsidP="00C47AA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E51F5">
      <w:rPr>
        <w:rStyle w:val="Lappusesnumurs"/>
        <w:noProof/>
      </w:rPr>
      <w:t>9</w:t>
    </w:r>
    <w:r>
      <w:rPr>
        <w:rStyle w:val="Lappusesnumurs"/>
      </w:rPr>
      <w:fldChar w:fldCharType="end"/>
    </w:r>
  </w:p>
  <w:p w:rsidR="00D5655B" w:rsidRDefault="00D5655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118"/>
    <w:multiLevelType w:val="hybridMultilevel"/>
    <w:tmpl w:val="7F9AA05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3491289"/>
    <w:multiLevelType w:val="hybridMultilevel"/>
    <w:tmpl w:val="32C89C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BA960CE"/>
    <w:multiLevelType w:val="hybridMultilevel"/>
    <w:tmpl w:val="F6604DD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2EF7324"/>
    <w:multiLevelType w:val="hybridMultilevel"/>
    <w:tmpl w:val="052CE1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E6567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43490A"/>
    <w:multiLevelType w:val="hybridMultilevel"/>
    <w:tmpl w:val="E35E236E"/>
    <w:lvl w:ilvl="0" w:tplc="86B8A462">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D94752"/>
    <w:multiLevelType w:val="multilevel"/>
    <w:tmpl w:val="A6467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36749"/>
    <w:multiLevelType w:val="hybridMultilevel"/>
    <w:tmpl w:val="03C61CBE"/>
    <w:lvl w:ilvl="0" w:tplc="F0B60214">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1" w15:restartNumberingAfterBreak="0">
    <w:nsid w:val="2CF736B2"/>
    <w:multiLevelType w:val="hybridMultilevel"/>
    <w:tmpl w:val="17243ED2"/>
    <w:lvl w:ilvl="0" w:tplc="A12E126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B13570"/>
    <w:multiLevelType w:val="hybridMultilevel"/>
    <w:tmpl w:val="1D222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3C0B96"/>
    <w:multiLevelType w:val="hybridMultilevel"/>
    <w:tmpl w:val="F390964E"/>
    <w:lvl w:ilvl="0" w:tplc="C4CE9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870685F"/>
    <w:multiLevelType w:val="hybridMultilevel"/>
    <w:tmpl w:val="1282864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DC86D05"/>
    <w:multiLevelType w:val="hybridMultilevel"/>
    <w:tmpl w:val="12AA6974"/>
    <w:lvl w:ilvl="0" w:tplc="7824A34C">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B026041"/>
    <w:multiLevelType w:val="multilevel"/>
    <w:tmpl w:val="E196B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D116A"/>
    <w:multiLevelType w:val="hybridMultilevel"/>
    <w:tmpl w:val="F468BD9E"/>
    <w:lvl w:ilvl="0" w:tplc="68D632A2">
      <w:start w:val="1"/>
      <w:numFmt w:val="lowerLetter"/>
      <w:lvlText w:val="%1)"/>
      <w:lvlJc w:val="left"/>
      <w:pPr>
        <w:ind w:left="1074" w:hanging="360"/>
      </w:pPr>
      <w:rPr>
        <w:rFonts w:hint="default"/>
        <w:i w:val="0"/>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1" w15:restartNumberingAfterBreak="0">
    <w:nsid w:val="52E1538C"/>
    <w:multiLevelType w:val="hybridMultilevel"/>
    <w:tmpl w:val="3BEACEE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57DF3C1F"/>
    <w:multiLevelType w:val="hybridMultilevel"/>
    <w:tmpl w:val="7A22EA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DC17AD"/>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C73F74"/>
    <w:multiLevelType w:val="multilevel"/>
    <w:tmpl w:val="2B280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40E4B59"/>
    <w:multiLevelType w:val="hybridMultilevel"/>
    <w:tmpl w:val="396422D6"/>
    <w:lvl w:ilvl="0" w:tplc="B6D478A2">
      <w:start w:val="28"/>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56D5A41"/>
    <w:multiLevelType w:val="hybridMultilevel"/>
    <w:tmpl w:val="FED84AFC"/>
    <w:lvl w:ilvl="0" w:tplc="F3B86DEC">
      <w:start w:val="1"/>
      <w:numFmt w:val="decimal"/>
      <w:lvlText w:val="%1."/>
      <w:lvlJc w:val="left"/>
      <w:pPr>
        <w:tabs>
          <w:tab w:val="num" w:pos="735"/>
        </w:tabs>
        <w:ind w:left="735" w:hanging="735"/>
      </w:pPr>
      <w:rPr>
        <w:rFonts w:hint="default"/>
      </w:rPr>
    </w:lvl>
    <w:lvl w:ilvl="1" w:tplc="6316C75E">
      <w:numFmt w:val="none"/>
      <w:lvlText w:val=""/>
      <w:lvlJc w:val="left"/>
      <w:pPr>
        <w:tabs>
          <w:tab w:val="num" w:pos="360"/>
        </w:tabs>
      </w:pPr>
    </w:lvl>
    <w:lvl w:ilvl="2" w:tplc="E7122F54">
      <w:numFmt w:val="none"/>
      <w:lvlText w:val=""/>
      <w:lvlJc w:val="left"/>
      <w:pPr>
        <w:tabs>
          <w:tab w:val="num" w:pos="360"/>
        </w:tabs>
      </w:pPr>
    </w:lvl>
    <w:lvl w:ilvl="3" w:tplc="F7180A9A">
      <w:numFmt w:val="none"/>
      <w:lvlText w:val=""/>
      <w:lvlJc w:val="left"/>
      <w:pPr>
        <w:tabs>
          <w:tab w:val="num" w:pos="360"/>
        </w:tabs>
      </w:pPr>
    </w:lvl>
    <w:lvl w:ilvl="4" w:tplc="F3B4FD74">
      <w:numFmt w:val="none"/>
      <w:lvlText w:val=""/>
      <w:lvlJc w:val="left"/>
      <w:pPr>
        <w:tabs>
          <w:tab w:val="num" w:pos="360"/>
        </w:tabs>
      </w:pPr>
    </w:lvl>
    <w:lvl w:ilvl="5" w:tplc="FC1679F2">
      <w:numFmt w:val="none"/>
      <w:lvlText w:val=""/>
      <w:lvlJc w:val="left"/>
      <w:pPr>
        <w:tabs>
          <w:tab w:val="num" w:pos="360"/>
        </w:tabs>
      </w:pPr>
    </w:lvl>
    <w:lvl w:ilvl="6" w:tplc="9FDAD618">
      <w:numFmt w:val="none"/>
      <w:lvlText w:val=""/>
      <w:lvlJc w:val="left"/>
      <w:pPr>
        <w:tabs>
          <w:tab w:val="num" w:pos="360"/>
        </w:tabs>
      </w:pPr>
    </w:lvl>
    <w:lvl w:ilvl="7" w:tplc="F03A8AD0">
      <w:numFmt w:val="none"/>
      <w:lvlText w:val=""/>
      <w:lvlJc w:val="left"/>
      <w:pPr>
        <w:tabs>
          <w:tab w:val="num" w:pos="360"/>
        </w:tabs>
      </w:pPr>
    </w:lvl>
    <w:lvl w:ilvl="8" w:tplc="DF82302C">
      <w:numFmt w:val="none"/>
      <w:lvlText w:val=""/>
      <w:lvlJc w:val="left"/>
      <w:pPr>
        <w:tabs>
          <w:tab w:val="num" w:pos="360"/>
        </w:tabs>
      </w:pPr>
    </w:lvl>
  </w:abstractNum>
  <w:abstractNum w:abstractNumId="28"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2B4321D"/>
    <w:multiLevelType w:val="hybridMultilevel"/>
    <w:tmpl w:val="BF1C4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6F02ADC"/>
    <w:multiLevelType w:val="multilevel"/>
    <w:tmpl w:val="E10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B40124"/>
    <w:multiLevelType w:val="hybridMultilevel"/>
    <w:tmpl w:val="F98E884E"/>
    <w:lvl w:ilvl="0" w:tplc="B05C62A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
  </w:num>
  <w:num w:numId="3">
    <w:abstractNumId w:val="3"/>
  </w:num>
  <w:num w:numId="4">
    <w:abstractNumId w:val="18"/>
  </w:num>
  <w:num w:numId="5">
    <w:abstractNumId w:val="28"/>
  </w:num>
  <w:num w:numId="6">
    <w:abstractNumId w:val="25"/>
  </w:num>
  <w:num w:numId="7">
    <w:abstractNumId w:val="17"/>
  </w:num>
  <w:num w:numId="8">
    <w:abstractNumId w:val="5"/>
  </w:num>
  <w:num w:numId="9">
    <w:abstractNumId w:val="14"/>
  </w:num>
  <w:num w:numId="10">
    <w:abstractNumId w:val="15"/>
  </w:num>
  <w:num w:numId="11">
    <w:abstractNumId w:val="21"/>
  </w:num>
  <w:num w:numId="12">
    <w:abstractNumId w:val="4"/>
  </w:num>
  <w:num w:numId="13">
    <w:abstractNumId w:val="22"/>
  </w:num>
  <w:num w:numId="14">
    <w:abstractNumId w:val="19"/>
  </w:num>
  <w:num w:numId="15">
    <w:abstractNumId w:val="24"/>
  </w:num>
  <w:num w:numId="16">
    <w:abstractNumId w:val="9"/>
  </w:num>
  <w:num w:numId="17">
    <w:abstractNumId w:val="8"/>
  </w:num>
  <w:num w:numId="18">
    <w:abstractNumId w:val="20"/>
  </w:num>
  <w:num w:numId="19">
    <w:abstractNumId w:val="10"/>
  </w:num>
  <w:num w:numId="20">
    <w:abstractNumId w:val="13"/>
  </w:num>
  <w:num w:numId="21">
    <w:abstractNumId w:val="7"/>
  </w:num>
  <w:num w:numId="22">
    <w:abstractNumId w:val="32"/>
  </w:num>
  <w:num w:numId="23">
    <w:abstractNumId w:val="16"/>
  </w:num>
  <w:num w:numId="24">
    <w:abstractNumId w:val="31"/>
  </w:num>
  <w:num w:numId="25">
    <w:abstractNumId w:val="1"/>
  </w:num>
  <w:num w:numId="26">
    <w:abstractNumId w:val="29"/>
  </w:num>
  <w:num w:numId="27">
    <w:abstractNumId w:val="6"/>
  </w:num>
  <w:num w:numId="28">
    <w:abstractNumId w:val="12"/>
  </w:num>
  <w:num w:numId="29">
    <w:abstractNumId w:val="23"/>
  </w:num>
  <w:num w:numId="30">
    <w:abstractNumId w:val="26"/>
  </w:num>
  <w:num w:numId="31">
    <w:abstractNumId w:val="11"/>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B189A"/>
    <w:rsid w:val="0000029C"/>
    <w:rsid w:val="000006BA"/>
    <w:rsid w:val="000006F5"/>
    <w:rsid w:val="00001251"/>
    <w:rsid w:val="00001524"/>
    <w:rsid w:val="00002440"/>
    <w:rsid w:val="000025A6"/>
    <w:rsid w:val="0000436F"/>
    <w:rsid w:val="00004D25"/>
    <w:rsid w:val="0000585A"/>
    <w:rsid w:val="00006860"/>
    <w:rsid w:val="00007981"/>
    <w:rsid w:val="00010475"/>
    <w:rsid w:val="00010509"/>
    <w:rsid w:val="000106F8"/>
    <w:rsid w:val="00010E0C"/>
    <w:rsid w:val="000133D2"/>
    <w:rsid w:val="00013D0C"/>
    <w:rsid w:val="000142EE"/>
    <w:rsid w:val="00014AE3"/>
    <w:rsid w:val="000150E2"/>
    <w:rsid w:val="000153A7"/>
    <w:rsid w:val="000161D1"/>
    <w:rsid w:val="000162A3"/>
    <w:rsid w:val="00016770"/>
    <w:rsid w:val="00016B19"/>
    <w:rsid w:val="00021A82"/>
    <w:rsid w:val="000254FE"/>
    <w:rsid w:val="000263F5"/>
    <w:rsid w:val="0002685B"/>
    <w:rsid w:val="00030F43"/>
    <w:rsid w:val="00031037"/>
    <w:rsid w:val="00031BE4"/>
    <w:rsid w:val="0003258C"/>
    <w:rsid w:val="00034D01"/>
    <w:rsid w:val="00036F3A"/>
    <w:rsid w:val="0004059B"/>
    <w:rsid w:val="00040AA7"/>
    <w:rsid w:val="000413F6"/>
    <w:rsid w:val="0004179C"/>
    <w:rsid w:val="00042210"/>
    <w:rsid w:val="000439E3"/>
    <w:rsid w:val="0004522A"/>
    <w:rsid w:val="00045C98"/>
    <w:rsid w:val="000468EE"/>
    <w:rsid w:val="00050452"/>
    <w:rsid w:val="00050A46"/>
    <w:rsid w:val="00051AE5"/>
    <w:rsid w:val="00051BD7"/>
    <w:rsid w:val="000526C3"/>
    <w:rsid w:val="000527D3"/>
    <w:rsid w:val="00053602"/>
    <w:rsid w:val="00053AE7"/>
    <w:rsid w:val="00054E24"/>
    <w:rsid w:val="00055495"/>
    <w:rsid w:val="000557AB"/>
    <w:rsid w:val="0005675A"/>
    <w:rsid w:val="00057770"/>
    <w:rsid w:val="00057ECC"/>
    <w:rsid w:val="00060135"/>
    <w:rsid w:val="00060405"/>
    <w:rsid w:val="00061243"/>
    <w:rsid w:val="0006183D"/>
    <w:rsid w:val="0006332C"/>
    <w:rsid w:val="00063896"/>
    <w:rsid w:val="000643DA"/>
    <w:rsid w:val="00064FBE"/>
    <w:rsid w:val="00065441"/>
    <w:rsid w:val="00065B68"/>
    <w:rsid w:val="000661AA"/>
    <w:rsid w:val="000664A4"/>
    <w:rsid w:val="0007008E"/>
    <w:rsid w:val="00070600"/>
    <w:rsid w:val="00070743"/>
    <w:rsid w:val="00071BE8"/>
    <w:rsid w:val="00071C6A"/>
    <w:rsid w:val="000728A5"/>
    <w:rsid w:val="00072AC4"/>
    <w:rsid w:val="000769D1"/>
    <w:rsid w:val="00077C65"/>
    <w:rsid w:val="000817FD"/>
    <w:rsid w:val="00083292"/>
    <w:rsid w:val="00083B7D"/>
    <w:rsid w:val="00083EB5"/>
    <w:rsid w:val="0008414A"/>
    <w:rsid w:val="00084A04"/>
    <w:rsid w:val="00085070"/>
    <w:rsid w:val="00085516"/>
    <w:rsid w:val="0008626D"/>
    <w:rsid w:val="000913AE"/>
    <w:rsid w:val="00091A66"/>
    <w:rsid w:val="00091C03"/>
    <w:rsid w:val="00091E2D"/>
    <w:rsid w:val="00092653"/>
    <w:rsid w:val="00093698"/>
    <w:rsid w:val="00094329"/>
    <w:rsid w:val="0009468E"/>
    <w:rsid w:val="000946FB"/>
    <w:rsid w:val="00095321"/>
    <w:rsid w:val="000958F7"/>
    <w:rsid w:val="000962E2"/>
    <w:rsid w:val="0009649D"/>
    <w:rsid w:val="00096ED8"/>
    <w:rsid w:val="00097E92"/>
    <w:rsid w:val="000A3613"/>
    <w:rsid w:val="000A3BB9"/>
    <w:rsid w:val="000A4F43"/>
    <w:rsid w:val="000A5841"/>
    <w:rsid w:val="000A7969"/>
    <w:rsid w:val="000A7E7A"/>
    <w:rsid w:val="000B01E2"/>
    <w:rsid w:val="000B0866"/>
    <w:rsid w:val="000B0EA3"/>
    <w:rsid w:val="000B1595"/>
    <w:rsid w:val="000B189A"/>
    <w:rsid w:val="000B29B6"/>
    <w:rsid w:val="000B3DE8"/>
    <w:rsid w:val="000B41DF"/>
    <w:rsid w:val="000B481D"/>
    <w:rsid w:val="000B4945"/>
    <w:rsid w:val="000B53C8"/>
    <w:rsid w:val="000B6397"/>
    <w:rsid w:val="000C2ADD"/>
    <w:rsid w:val="000C3DEF"/>
    <w:rsid w:val="000C4851"/>
    <w:rsid w:val="000C4D00"/>
    <w:rsid w:val="000C599F"/>
    <w:rsid w:val="000C78BB"/>
    <w:rsid w:val="000C7F4D"/>
    <w:rsid w:val="000C7F5E"/>
    <w:rsid w:val="000D0322"/>
    <w:rsid w:val="000D0A3E"/>
    <w:rsid w:val="000D0E7D"/>
    <w:rsid w:val="000D1013"/>
    <w:rsid w:val="000D1948"/>
    <w:rsid w:val="000D1B31"/>
    <w:rsid w:val="000D1E5B"/>
    <w:rsid w:val="000D269E"/>
    <w:rsid w:val="000D5427"/>
    <w:rsid w:val="000D5F59"/>
    <w:rsid w:val="000D7590"/>
    <w:rsid w:val="000D75EF"/>
    <w:rsid w:val="000E0473"/>
    <w:rsid w:val="000E1C3B"/>
    <w:rsid w:val="000E436F"/>
    <w:rsid w:val="000E4AD5"/>
    <w:rsid w:val="000E4B1C"/>
    <w:rsid w:val="000E6936"/>
    <w:rsid w:val="000E7AB9"/>
    <w:rsid w:val="000F01FF"/>
    <w:rsid w:val="000F0A88"/>
    <w:rsid w:val="000F2189"/>
    <w:rsid w:val="000F31CA"/>
    <w:rsid w:val="000F34EF"/>
    <w:rsid w:val="000F3CD8"/>
    <w:rsid w:val="000F40F9"/>
    <w:rsid w:val="000F4976"/>
    <w:rsid w:val="000F5F55"/>
    <w:rsid w:val="000F77E3"/>
    <w:rsid w:val="000F7DD3"/>
    <w:rsid w:val="000F7EC6"/>
    <w:rsid w:val="00100250"/>
    <w:rsid w:val="00100913"/>
    <w:rsid w:val="00101692"/>
    <w:rsid w:val="00101E59"/>
    <w:rsid w:val="00101F9A"/>
    <w:rsid w:val="001023F8"/>
    <w:rsid w:val="001038AC"/>
    <w:rsid w:val="00103A40"/>
    <w:rsid w:val="001044B8"/>
    <w:rsid w:val="001047B4"/>
    <w:rsid w:val="00104D25"/>
    <w:rsid w:val="0010626F"/>
    <w:rsid w:val="0010666C"/>
    <w:rsid w:val="00106DBC"/>
    <w:rsid w:val="00110170"/>
    <w:rsid w:val="00111E69"/>
    <w:rsid w:val="00111E76"/>
    <w:rsid w:val="001130F2"/>
    <w:rsid w:val="00115AF9"/>
    <w:rsid w:val="00117430"/>
    <w:rsid w:val="001177B8"/>
    <w:rsid w:val="00117C92"/>
    <w:rsid w:val="00120237"/>
    <w:rsid w:val="00120886"/>
    <w:rsid w:val="00122971"/>
    <w:rsid w:val="00122E5B"/>
    <w:rsid w:val="00123633"/>
    <w:rsid w:val="001248B1"/>
    <w:rsid w:val="001250CA"/>
    <w:rsid w:val="00126025"/>
    <w:rsid w:val="00127B26"/>
    <w:rsid w:val="00132C65"/>
    <w:rsid w:val="00133182"/>
    <w:rsid w:val="001337F7"/>
    <w:rsid w:val="00134667"/>
    <w:rsid w:val="001347BC"/>
    <w:rsid w:val="00134F6D"/>
    <w:rsid w:val="00135DAF"/>
    <w:rsid w:val="001362F1"/>
    <w:rsid w:val="0013663C"/>
    <w:rsid w:val="001375E4"/>
    <w:rsid w:val="00137749"/>
    <w:rsid w:val="00137937"/>
    <w:rsid w:val="001402B8"/>
    <w:rsid w:val="001411A5"/>
    <w:rsid w:val="00141956"/>
    <w:rsid w:val="00143040"/>
    <w:rsid w:val="00143821"/>
    <w:rsid w:val="0014446D"/>
    <w:rsid w:val="00144520"/>
    <w:rsid w:val="0014483E"/>
    <w:rsid w:val="001453A8"/>
    <w:rsid w:val="001456E0"/>
    <w:rsid w:val="00145E7F"/>
    <w:rsid w:val="00146926"/>
    <w:rsid w:val="00147676"/>
    <w:rsid w:val="00155869"/>
    <w:rsid w:val="00157556"/>
    <w:rsid w:val="001610CD"/>
    <w:rsid w:val="00162DFA"/>
    <w:rsid w:val="00163DC3"/>
    <w:rsid w:val="0016467D"/>
    <w:rsid w:val="00164F78"/>
    <w:rsid w:val="0016562F"/>
    <w:rsid w:val="001662DD"/>
    <w:rsid w:val="00166A80"/>
    <w:rsid w:val="0016741D"/>
    <w:rsid w:val="00170273"/>
    <w:rsid w:val="001703E9"/>
    <w:rsid w:val="001705A4"/>
    <w:rsid w:val="00170B49"/>
    <w:rsid w:val="00170F01"/>
    <w:rsid w:val="001718EC"/>
    <w:rsid w:val="00171AEC"/>
    <w:rsid w:val="00171BB7"/>
    <w:rsid w:val="001724BD"/>
    <w:rsid w:val="00172A7C"/>
    <w:rsid w:val="0017419A"/>
    <w:rsid w:val="00174C96"/>
    <w:rsid w:val="00175AB8"/>
    <w:rsid w:val="00175C4A"/>
    <w:rsid w:val="001761F7"/>
    <w:rsid w:val="00176322"/>
    <w:rsid w:val="00176337"/>
    <w:rsid w:val="0017674D"/>
    <w:rsid w:val="001771C3"/>
    <w:rsid w:val="001801B4"/>
    <w:rsid w:val="00180208"/>
    <w:rsid w:val="001802CE"/>
    <w:rsid w:val="00180324"/>
    <w:rsid w:val="00180457"/>
    <w:rsid w:val="0018196B"/>
    <w:rsid w:val="00181BDA"/>
    <w:rsid w:val="00181DF2"/>
    <w:rsid w:val="00182C17"/>
    <w:rsid w:val="0018350F"/>
    <w:rsid w:val="001835DA"/>
    <w:rsid w:val="001843AC"/>
    <w:rsid w:val="001849EF"/>
    <w:rsid w:val="0018592B"/>
    <w:rsid w:val="00186873"/>
    <w:rsid w:val="00187627"/>
    <w:rsid w:val="00187B8E"/>
    <w:rsid w:val="00187FF5"/>
    <w:rsid w:val="00190B48"/>
    <w:rsid w:val="0019162A"/>
    <w:rsid w:val="00192760"/>
    <w:rsid w:val="0019283B"/>
    <w:rsid w:val="00192AAE"/>
    <w:rsid w:val="00192D3D"/>
    <w:rsid w:val="001941FD"/>
    <w:rsid w:val="001966DB"/>
    <w:rsid w:val="0019702F"/>
    <w:rsid w:val="00197914"/>
    <w:rsid w:val="001A0D55"/>
    <w:rsid w:val="001A164E"/>
    <w:rsid w:val="001A27E7"/>
    <w:rsid w:val="001A4328"/>
    <w:rsid w:val="001A462F"/>
    <w:rsid w:val="001A4A79"/>
    <w:rsid w:val="001A5E8A"/>
    <w:rsid w:val="001B0060"/>
    <w:rsid w:val="001B111A"/>
    <w:rsid w:val="001B2D4D"/>
    <w:rsid w:val="001B6AC3"/>
    <w:rsid w:val="001B734A"/>
    <w:rsid w:val="001C057B"/>
    <w:rsid w:val="001C11C2"/>
    <w:rsid w:val="001C2A4D"/>
    <w:rsid w:val="001C2B24"/>
    <w:rsid w:val="001C3311"/>
    <w:rsid w:val="001C3B0D"/>
    <w:rsid w:val="001C44F7"/>
    <w:rsid w:val="001C47F4"/>
    <w:rsid w:val="001C4F80"/>
    <w:rsid w:val="001C5081"/>
    <w:rsid w:val="001C5157"/>
    <w:rsid w:val="001C5310"/>
    <w:rsid w:val="001C540E"/>
    <w:rsid w:val="001C5E06"/>
    <w:rsid w:val="001C5EDE"/>
    <w:rsid w:val="001C7BD1"/>
    <w:rsid w:val="001D0687"/>
    <w:rsid w:val="001D0BB9"/>
    <w:rsid w:val="001D0D00"/>
    <w:rsid w:val="001D13ED"/>
    <w:rsid w:val="001D38F6"/>
    <w:rsid w:val="001D3FE5"/>
    <w:rsid w:val="001D509A"/>
    <w:rsid w:val="001D5311"/>
    <w:rsid w:val="001D5EC9"/>
    <w:rsid w:val="001D62F3"/>
    <w:rsid w:val="001D69F8"/>
    <w:rsid w:val="001E09F4"/>
    <w:rsid w:val="001E120E"/>
    <w:rsid w:val="001E1EBB"/>
    <w:rsid w:val="001E1ECB"/>
    <w:rsid w:val="001E20CF"/>
    <w:rsid w:val="001E2361"/>
    <w:rsid w:val="001E2EEF"/>
    <w:rsid w:val="001E2F36"/>
    <w:rsid w:val="001E30F9"/>
    <w:rsid w:val="001E409D"/>
    <w:rsid w:val="001E4174"/>
    <w:rsid w:val="001E5AB7"/>
    <w:rsid w:val="001E68AF"/>
    <w:rsid w:val="001E79C7"/>
    <w:rsid w:val="001E7F1A"/>
    <w:rsid w:val="001F16C5"/>
    <w:rsid w:val="001F221E"/>
    <w:rsid w:val="001F2309"/>
    <w:rsid w:val="001F3C03"/>
    <w:rsid w:val="001F4541"/>
    <w:rsid w:val="001F54F2"/>
    <w:rsid w:val="001F55D2"/>
    <w:rsid w:val="001F5B04"/>
    <w:rsid w:val="001F68BD"/>
    <w:rsid w:val="001F6ED0"/>
    <w:rsid w:val="001F7A86"/>
    <w:rsid w:val="002002B0"/>
    <w:rsid w:val="0020069A"/>
    <w:rsid w:val="00201A05"/>
    <w:rsid w:val="00201A83"/>
    <w:rsid w:val="00201A9C"/>
    <w:rsid w:val="00201DBF"/>
    <w:rsid w:val="00201E68"/>
    <w:rsid w:val="00202947"/>
    <w:rsid w:val="00202C4E"/>
    <w:rsid w:val="00203FC4"/>
    <w:rsid w:val="002040BF"/>
    <w:rsid w:val="002046EE"/>
    <w:rsid w:val="002048B0"/>
    <w:rsid w:val="002057CE"/>
    <w:rsid w:val="00205C02"/>
    <w:rsid w:val="0020653B"/>
    <w:rsid w:val="002069F1"/>
    <w:rsid w:val="00206A52"/>
    <w:rsid w:val="002104EE"/>
    <w:rsid w:val="00210C82"/>
    <w:rsid w:val="00212DF8"/>
    <w:rsid w:val="00213B86"/>
    <w:rsid w:val="00214D01"/>
    <w:rsid w:val="0021560E"/>
    <w:rsid w:val="0021566E"/>
    <w:rsid w:val="00215CE7"/>
    <w:rsid w:val="00215EE4"/>
    <w:rsid w:val="00216889"/>
    <w:rsid w:val="00216AA6"/>
    <w:rsid w:val="00217D2C"/>
    <w:rsid w:val="00217D93"/>
    <w:rsid w:val="002206B1"/>
    <w:rsid w:val="00220A60"/>
    <w:rsid w:val="00222710"/>
    <w:rsid w:val="0022403E"/>
    <w:rsid w:val="00224515"/>
    <w:rsid w:val="00224751"/>
    <w:rsid w:val="00224858"/>
    <w:rsid w:val="00225165"/>
    <w:rsid w:val="002254DA"/>
    <w:rsid w:val="002257F8"/>
    <w:rsid w:val="00225BFB"/>
    <w:rsid w:val="00225D73"/>
    <w:rsid w:val="0022695C"/>
    <w:rsid w:val="002273A0"/>
    <w:rsid w:val="0023185D"/>
    <w:rsid w:val="00232372"/>
    <w:rsid w:val="00232A50"/>
    <w:rsid w:val="00232DC9"/>
    <w:rsid w:val="0023345F"/>
    <w:rsid w:val="002350CE"/>
    <w:rsid w:val="00235A3D"/>
    <w:rsid w:val="00237D10"/>
    <w:rsid w:val="00240989"/>
    <w:rsid w:val="0024149D"/>
    <w:rsid w:val="0024166D"/>
    <w:rsid w:val="00241CC3"/>
    <w:rsid w:val="00242DFE"/>
    <w:rsid w:val="00242E6E"/>
    <w:rsid w:val="0024461A"/>
    <w:rsid w:val="00244756"/>
    <w:rsid w:val="00244AB3"/>
    <w:rsid w:val="0024664E"/>
    <w:rsid w:val="00246A4B"/>
    <w:rsid w:val="002470B2"/>
    <w:rsid w:val="002472BA"/>
    <w:rsid w:val="002476A0"/>
    <w:rsid w:val="002507D4"/>
    <w:rsid w:val="0025091D"/>
    <w:rsid w:val="00252DB3"/>
    <w:rsid w:val="002549FB"/>
    <w:rsid w:val="00254D61"/>
    <w:rsid w:val="0025512A"/>
    <w:rsid w:val="00256B5A"/>
    <w:rsid w:val="002570BE"/>
    <w:rsid w:val="002574E9"/>
    <w:rsid w:val="002613D3"/>
    <w:rsid w:val="002616DC"/>
    <w:rsid w:val="00262088"/>
    <w:rsid w:val="0026300D"/>
    <w:rsid w:val="00264C47"/>
    <w:rsid w:val="00264EAF"/>
    <w:rsid w:val="0027063A"/>
    <w:rsid w:val="002715CE"/>
    <w:rsid w:val="00271AF7"/>
    <w:rsid w:val="00271E73"/>
    <w:rsid w:val="00272256"/>
    <w:rsid w:val="00272600"/>
    <w:rsid w:val="00276182"/>
    <w:rsid w:val="002810C1"/>
    <w:rsid w:val="0028235B"/>
    <w:rsid w:val="002835B1"/>
    <w:rsid w:val="002836A4"/>
    <w:rsid w:val="0028471A"/>
    <w:rsid w:val="00285B77"/>
    <w:rsid w:val="002860C7"/>
    <w:rsid w:val="002902AD"/>
    <w:rsid w:val="00290488"/>
    <w:rsid w:val="002906F7"/>
    <w:rsid w:val="00290EDF"/>
    <w:rsid w:val="00290FEC"/>
    <w:rsid w:val="00292C74"/>
    <w:rsid w:val="002945CC"/>
    <w:rsid w:val="002977E6"/>
    <w:rsid w:val="00297CAC"/>
    <w:rsid w:val="00297F70"/>
    <w:rsid w:val="002A0B62"/>
    <w:rsid w:val="002A15B8"/>
    <w:rsid w:val="002A309B"/>
    <w:rsid w:val="002A376B"/>
    <w:rsid w:val="002A381B"/>
    <w:rsid w:val="002A3DE8"/>
    <w:rsid w:val="002A41F2"/>
    <w:rsid w:val="002A457B"/>
    <w:rsid w:val="002A51FE"/>
    <w:rsid w:val="002A5782"/>
    <w:rsid w:val="002A5962"/>
    <w:rsid w:val="002A6008"/>
    <w:rsid w:val="002A6BFA"/>
    <w:rsid w:val="002A7B49"/>
    <w:rsid w:val="002A7D20"/>
    <w:rsid w:val="002B02BC"/>
    <w:rsid w:val="002B02C5"/>
    <w:rsid w:val="002B0E29"/>
    <w:rsid w:val="002B1542"/>
    <w:rsid w:val="002B190D"/>
    <w:rsid w:val="002B2814"/>
    <w:rsid w:val="002B2E87"/>
    <w:rsid w:val="002B3853"/>
    <w:rsid w:val="002B4417"/>
    <w:rsid w:val="002B5484"/>
    <w:rsid w:val="002B5C73"/>
    <w:rsid w:val="002C024F"/>
    <w:rsid w:val="002C204D"/>
    <w:rsid w:val="002C2E46"/>
    <w:rsid w:val="002C3946"/>
    <w:rsid w:val="002C4284"/>
    <w:rsid w:val="002C4619"/>
    <w:rsid w:val="002C59CF"/>
    <w:rsid w:val="002C5B4D"/>
    <w:rsid w:val="002C5BBF"/>
    <w:rsid w:val="002C5CA6"/>
    <w:rsid w:val="002C5CAF"/>
    <w:rsid w:val="002C6331"/>
    <w:rsid w:val="002C6677"/>
    <w:rsid w:val="002C772C"/>
    <w:rsid w:val="002C7B8A"/>
    <w:rsid w:val="002C7FCE"/>
    <w:rsid w:val="002D01AE"/>
    <w:rsid w:val="002D181B"/>
    <w:rsid w:val="002D2A3D"/>
    <w:rsid w:val="002D2C2F"/>
    <w:rsid w:val="002D3EB2"/>
    <w:rsid w:val="002D4CC2"/>
    <w:rsid w:val="002D51F1"/>
    <w:rsid w:val="002D61F1"/>
    <w:rsid w:val="002D640C"/>
    <w:rsid w:val="002E024A"/>
    <w:rsid w:val="002E1FB0"/>
    <w:rsid w:val="002E215D"/>
    <w:rsid w:val="002E2E1C"/>
    <w:rsid w:val="002E3B65"/>
    <w:rsid w:val="002E40ED"/>
    <w:rsid w:val="002E414F"/>
    <w:rsid w:val="002E41BC"/>
    <w:rsid w:val="002E6093"/>
    <w:rsid w:val="002E6B11"/>
    <w:rsid w:val="002E7089"/>
    <w:rsid w:val="002E7C99"/>
    <w:rsid w:val="002E7D77"/>
    <w:rsid w:val="002F1913"/>
    <w:rsid w:val="002F1FBB"/>
    <w:rsid w:val="002F2123"/>
    <w:rsid w:val="002F2B34"/>
    <w:rsid w:val="002F2B5D"/>
    <w:rsid w:val="002F300F"/>
    <w:rsid w:val="002F3C47"/>
    <w:rsid w:val="002F47E5"/>
    <w:rsid w:val="002F5038"/>
    <w:rsid w:val="002F53F1"/>
    <w:rsid w:val="002F5941"/>
    <w:rsid w:val="002F6376"/>
    <w:rsid w:val="002F6676"/>
    <w:rsid w:val="002F6730"/>
    <w:rsid w:val="002F7696"/>
    <w:rsid w:val="002F7883"/>
    <w:rsid w:val="002F7EF4"/>
    <w:rsid w:val="00300388"/>
    <w:rsid w:val="00300BAA"/>
    <w:rsid w:val="00300FD3"/>
    <w:rsid w:val="0030229F"/>
    <w:rsid w:val="003022E1"/>
    <w:rsid w:val="0030242E"/>
    <w:rsid w:val="00302814"/>
    <w:rsid w:val="00302924"/>
    <w:rsid w:val="00305177"/>
    <w:rsid w:val="0030646F"/>
    <w:rsid w:val="00306723"/>
    <w:rsid w:val="003068B9"/>
    <w:rsid w:val="00306BDE"/>
    <w:rsid w:val="00310072"/>
    <w:rsid w:val="00310B2C"/>
    <w:rsid w:val="00310F96"/>
    <w:rsid w:val="0031102A"/>
    <w:rsid w:val="003112EE"/>
    <w:rsid w:val="0031213E"/>
    <w:rsid w:val="00312C05"/>
    <w:rsid w:val="00313330"/>
    <w:rsid w:val="00313497"/>
    <w:rsid w:val="00313CD5"/>
    <w:rsid w:val="0031545B"/>
    <w:rsid w:val="00315C9D"/>
    <w:rsid w:val="0031627C"/>
    <w:rsid w:val="003167C3"/>
    <w:rsid w:val="003169D4"/>
    <w:rsid w:val="003171EB"/>
    <w:rsid w:val="00317AC9"/>
    <w:rsid w:val="00317AD2"/>
    <w:rsid w:val="003208A5"/>
    <w:rsid w:val="0032121C"/>
    <w:rsid w:val="00321584"/>
    <w:rsid w:val="0032161C"/>
    <w:rsid w:val="00321F97"/>
    <w:rsid w:val="003229A7"/>
    <w:rsid w:val="00323146"/>
    <w:rsid w:val="00323D33"/>
    <w:rsid w:val="003242EE"/>
    <w:rsid w:val="00324CFD"/>
    <w:rsid w:val="00326130"/>
    <w:rsid w:val="00326757"/>
    <w:rsid w:val="00331F85"/>
    <w:rsid w:val="0033226B"/>
    <w:rsid w:val="00332F88"/>
    <w:rsid w:val="00334E23"/>
    <w:rsid w:val="0033533D"/>
    <w:rsid w:val="00336692"/>
    <w:rsid w:val="00336CDA"/>
    <w:rsid w:val="0034039C"/>
    <w:rsid w:val="0034084F"/>
    <w:rsid w:val="00341168"/>
    <w:rsid w:val="003414EB"/>
    <w:rsid w:val="00342638"/>
    <w:rsid w:val="003453F3"/>
    <w:rsid w:val="00345F66"/>
    <w:rsid w:val="00346145"/>
    <w:rsid w:val="003473EA"/>
    <w:rsid w:val="0034791B"/>
    <w:rsid w:val="00347C90"/>
    <w:rsid w:val="00350583"/>
    <w:rsid w:val="00352D89"/>
    <w:rsid w:val="003537DA"/>
    <w:rsid w:val="00355C16"/>
    <w:rsid w:val="003565DD"/>
    <w:rsid w:val="00356656"/>
    <w:rsid w:val="00356BB5"/>
    <w:rsid w:val="00360910"/>
    <w:rsid w:val="00362D14"/>
    <w:rsid w:val="00365DA5"/>
    <w:rsid w:val="00366051"/>
    <w:rsid w:val="003701FC"/>
    <w:rsid w:val="00370AD7"/>
    <w:rsid w:val="00373A65"/>
    <w:rsid w:val="0037424E"/>
    <w:rsid w:val="00374CFA"/>
    <w:rsid w:val="00375D81"/>
    <w:rsid w:val="00376445"/>
    <w:rsid w:val="00376DC9"/>
    <w:rsid w:val="003776BE"/>
    <w:rsid w:val="0038045A"/>
    <w:rsid w:val="00380CB7"/>
    <w:rsid w:val="003815C4"/>
    <w:rsid w:val="00383087"/>
    <w:rsid w:val="003849B9"/>
    <w:rsid w:val="00384AA5"/>
    <w:rsid w:val="00384DB1"/>
    <w:rsid w:val="003850BC"/>
    <w:rsid w:val="003860D8"/>
    <w:rsid w:val="0038799B"/>
    <w:rsid w:val="00387B41"/>
    <w:rsid w:val="00394213"/>
    <w:rsid w:val="00396C6F"/>
    <w:rsid w:val="00397443"/>
    <w:rsid w:val="003975E3"/>
    <w:rsid w:val="003A087E"/>
    <w:rsid w:val="003A0BB2"/>
    <w:rsid w:val="003A0F90"/>
    <w:rsid w:val="003A1A1F"/>
    <w:rsid w:val="003A4FEA"/>
    <w:rsid w:val="003A6E34"/>
    <w:rsid w:val="003A792A"/>
    <w:rsid w:val="003B0164"/>
    <w:rsid w:val="003B046C"/>
    <w:rsid w:val="003B1574"/>
    <w:rsid w:val="003B1C20"/>
    <w:rsid w:val="003B1E5F"/>
    <w:rsid w:val="003B2471"/>
    <w:rsid w:val="003B3134"/>
    <w:rsid w:val="003B3D26"/>
    <w:rsid w:val="003B51A6"/>
    <w:rsid w:val="003B51AA"/>
    <w:rsid w:val="003B542C"/>
    <w:rsid w:val="003B6C84"/>
    <w:rsid w:val="003B6D2A"/>
    <w:rsid w:val="003C02C2"/>
    <w:rsid w:val="003C1676"/>
    <w:rsid w:val="003C1A53"/>
    <w:rsid w:val="003C1CA1"/>
    <w:rsid w:val="003C2C9E"/>
    <w:rsid w:val="003C67E0"/>
    <w:rsid w:val="003C73AE"/>
    <w:rsid w:val="003C7908"/>
    <w:rsid w:val="003D0AAE"/>
    <w:rsid w:val="003D10B1"/>
    <w:rsid w:val="003D4C65"/>
    <w:rsid w:val="003D4F10"/>
    <w:rsid w:val="003D5630"/>
    <w:rsid w:val="003D77C2"/>
    <w:rsid w:val="003E3B79"/>
    <w:rsid w:val="003E53E5"/>
    <w:rsid w:val="003E5482"/>
    <w:rsid w:val="003E5BDC"/>
    <w:rsid w:val="003E5E20"/>
    <w:rsid w:val="003E66D6"/>
    <w:rsid w:val="003E67B9"/>
    <w:rsid w:val="003E6902"/>
    <w:rsid w:val="003E6EA1"/>
    <w:rsid w:val="003E756C"/>
    <w:rsid w:val="003F27A3"/>
    <w:rsid w:val="003F27D2"/>
    <w:rsid w:val="003F340D"/>
    <w:rsid w:val="003F573F"/>
    <w:rsid w:val="003F5B0D"/>
    <w:rsid w:val="003F5C20"/>
    <w:rsid w:val="003F5E3E"/>
    <w:rsid w:val="003F61D5"/>
    <w:rsid w:val="003F6BC3"/>
    <w:rsid w:val="00402BB8"/>
    <w:rsid w:val="00403971"/>
    <w:rsid w:val="00403D15"/>
    <w:rsid w:val="00404610"/>
    <w:rsid w:val="0040570D"/>
    <w:rsid w:val="004059BD"/>
    <w:rsid w:val="00406D95"/>
    <w:rsid w:val="00407E81"/>
    <w:rsid w:val="004101F2"/>
    <w:rsid w:val="004104E4"/>
    <w:rsid w:val="00410BF1"/>
    <w:rsid w:val="00411124"/>
    <w:rsid w:val="0041226F"/>
    <w:rsid w:val="0041367B"/>
    <w:rsid w:val="004145CD"/>
    <w:rsid w:val="004148FB"/>
    <w:rsid w:val="00415A8B"/>
    <w:rsid w:val="0041651A"/>
    <w:rsid w:val="00416CA8"/>
    <w:rsid w:val="00416D8F"/>
    <w:rsid w:val="00417B0A"/>
    <w:rsid w:val="0042045C"/>
    <w:rsid w:val="00422810"/>
    <w:rsid w:val="0042378B"/>
    <w:rsid w:val="004246A1"/>
    <w:rsid w:val="00425B27"/>
    <w:rsid w:val="0042623D"/>
    <w:rsid w:val="00431348"/>
    <w:rsid w:val="00431777"/>
    <w:rsid w:val="00432D53"/>
    <w:rsid w:val="0043335B"/>
    <w:rsid w:val="004352BA"/>
    <w:rsid w:val="00436950"/>
    <w:rsid w:val="00436F4C"/>
    <w:rsid w:val="00440207"/>
    <w:rsid w:val="004409A4"/>
    <w:rsid w:val="00440B2C"/>
    <w:rsid w:val="00444AD7"/>
    <w:rsid w:val="00444EBB"/>
    <w:rsid w:val="00444F0D"/>
    <w:rsid w:val="0044537F"/>
    <w:rsid w:val="0044558B"/>
    <w:rsid w:val="00445E16"/>
    <w:rsid w:val="0044718F"/>
    <w:rsid w:val="0044786D"/>
    <w:rsid w:val="0045092A"/>
    <w:rsid w:val="00450E0D"/>
    <w:rsid w:val="00451AAB"/>
    <w:rsid w:val="00452014"/>
    <w:rsid w:val="00453E0A"/>
    <w:rsid w:val="0045455B"/>
    <w:rsid w:val="00454D63"/>
    <w:rsid w:val="00455D3C"/>
    <w:rsid w:val="00456AAF"/>
    <w:rsid w:val="00457548"/>
    <w:rsid w:val="00457EAF"/>
    <w:rsid w:val="004620F7"/>
    <w:rsid w:val="0046265D"/>
    <w:rsid w:val="00462A26"/>
    <w:rsid w:val="00462AF4"/>
    <w:rsid w:val="0046679D"/>
    <w:rsid w:val="00467DEA"/>
    <w:rsid w:val="00470937"/>
    <w:rsid w:val="00470FF3"/>
    <w:rsid w:val="00471B31"/>
    <w:rsid w:val="00472C48"/>
    <w:rsid w:val="004735F7"/>
    <w:rsid w:val="004752D9"/>
    <w:rsid w:val="00477F57"/>
    <w:rsid w:val="004810F5"/>
    <w:rsid w:val="00482AE1"/>
    <w:rsid w:val="00482E93"/>
    <w:rsid w:val="00483D02"/>
    <w:rsid w:val="0048516F"/>
    <w:rsid w:val="0048757D"/>
    <w:rsid w:val="00487734"/>
    <w:rsid w:val="00490C9C"/>
    <w:rsid w:val="00490D6D"/>
    <w:rsid w:val="00490FAB"/>
    <w:rsid w:val="004912A9"/>
    <w:rsid w:val="00491541"/>
    <w:rsid w:val="00493A1D"/>
    <w:rsid w:val="004943F3"/>
    <w:rsid w:val="00495220"/>
    <w:rsid w:val="00495830"/>
    <w:rsid w:val="004958A3"/>
    <w:rsid w:val="00495969"/>
    <w:rsid w:val="004964BD"/>
    <w:rsid w:val="00496A76"/>
    <w:rsid w:val="00497075"/>
    <w:rsid w:val="0049724B"/>
    <w:rsid w:val="0049757B"/>
    <w:rsid w:val="0049778F"/>
    <w:rsid w:val="00497EA0"/>
    <w:rsid w:val="004A0268"/>
    <w:rsid w:val="004A0B4D"/>
    <w:rsid w:val="004A154D"/>
    <w:rsid w:val="004A1AD8"/>
    <w:rsid w:val="004A2228"/>
    <w:rsid w:val="004A32F1"/>
    <w:rsid w:val="004A3479"/>
    <w:rsid w:val="004A3490"/>
    <w:rsid w:val="004A3DCE"/>
    <w:rsid w:val="004A5CF3"/>
    <w:rsid w:val="004A6217"/>
    <w:rsid w:val="004B17D7"/>
    <w:rsid w:val="004B1ED7"/>
    <w:rsid w:val="004B29B4"/>
    <w:rsid w:val="004B4B39"/>
    <w:rsid w:val="004B6BA5"/>
    <w:rsid w:val="004C070D"/>
    <w:rsid w:val="004C0DDC"/>
    <w:rsid w:val="004C1C45"/>
    <w:rsid w:val="004C3088"/>
    <w:rsid w:val="004C38AD"/>
    <w:rsid w:val="004C3B3F"/>
    <w:rsid w:val="004C51B9"/>
    <w:rsid w:val="004C6511"/>
    <w:rsid w:val="004C7B26"/>
    <w:rsid w:val="004C7D25"/>
    <w:rsid w:val="004D088A"/>
    <w:rsid w:val="004D1BC0"/>
    <w:rsid w:val="004D22DA"/>
    <w:rsid w:val="004D3646"/>
    <w:rsid w:val="004D3A3F"/>
    <w:rsid w:val="004D40D4"/>
    <w:rsid w:val="004D4863"/>
    <w:rsid w:val="004D4A67"/>
    <w:rsid w:val="004D518E"/>
    <w:rsid w:val="004D5497"/>
    <w:rsid w:val="004D55A6"/>
    <w:rsid w:val="004D55A9"/>
    <w:rsid w:val="004D5AB1"/>
    <w:rsid w:val="004D67E5"/>
    <w:rsid w:val="004D6DCC"/>
    <w:rsid w:val="004D7829"/>
    <w:rsid w:val="004E0AFF"/>
    <w:rsid w:val="004E1D8E"/>
    <w:rsid w:val="004E259B"/>
    <w:rsid w:val="004E2A1E"/>
    <w:rsid w:val="004E2D53"/>
    <w:rsid w:val="004E3A6E"/>
    <w:rsid w:val="004E584A"/>
    <w:rsid w:val="004E5CBB"/>
    <w:rsid w:val="004E5D41"/>
    <w:rsid w:val="004F069E"/>
    <w:rsid w:val="004F1C1A"/>
    <w:rsid w:val="004F2898"/>
    <w:rsid w:val="004F28F7"/>
    <w:rsid w:val="004F2DD4"/>
    <w:rsid w:val="004F3B31"/>
    <w:rsid w:val="004F44EB"/>
    <w:rsid w:val="004F5164"/>
    <w:rsid w:val="004F5499"/>
    <w:rsid w:val="004F610A"/>
    <w:rsid w:val="004F6524"/>
    <w:rsid w:val="004F67D0"/>
    <w:rsid w:val="004F6F70"/>
    <w:rsid w:val="004F70B5"/>
    <w:rsid w:val="004F7BC6"/>
    <w:rsid w:val="00500B79"/>
    <w:rsid w:val="00500B96"/>
    <w:rsid w:val="00500E44"/>
    <w:rsid w:val="005010DA"/>
    <w:rsid w:val="00501564"/>
    <w:rsid w:val="00501FD9"/>
    <w:rsid w:val="00502D64"/>
    <w:rsid w:val="0050456F"/>
    <w:rsid w:val="00504766"/>
    <w:rsid w:val="00505E33"/>
    <w:rsid w:val="0050758C"/>
    <w:rsid w:val="00507603"/>
    <w:rsid w:val="005076D4"/>
    <w:rsid w:val="00510B1C"/>
    <w:rsid w:val="005127A0"/>
    <w:rsid w:val="005132A0"/>
    <w:rsid w:val="00513C91"/>
    <w:rsid w:val="00513CFF"/>
    <w:rsid w:val="00514276"/>
    <w:rsid w:val="00514687"/>
    <w:rsid w:val="005149CC"/>
    <w:rsid w:val="00515654"/>
    <w:rsid w:val="005158F0"/>
    <w:rsid w:val="00515F6E"/>
    <w:rsid w:val="005168A2"/>
    <w:rsid w:val="00517EF8"/>
    <w:rsid w:val="005203E8"/>
    <w:rsid w:val="00520555"/>
    <w:rsid w:val="00520DBE"/>
    <w:rsid w:val="00523025"/>
    <w:rsid w:val="005245F6"/>
    <w:rsid w:val="005258DA"/>
    <w:rsid w:val="00525ACE"/>
    <w:rsid w:val="00525D94"/>
    <w:rsid w:val="0052628B"/>
    <w:rsid w:val="005269A2"/>
    <w:rsid w:val="00526D79"/>
    <w:rsid w:val="00527680"/>
    <w:rsid w:val="005277E3"/>
    <w:rsid w:val="0053073A"/>
    <w:rsid w:val="00530B70"/>
    <w:rsid w:val="00534057"/>
    <w:rsid w:val="00534AE0"/>
    <w:rsid w:val="00534D0F"/>
    <w:rsid w:val="00535652"/>
    <w:rsid w:val="005366B7"/>
    <w:rsid w:val="005369B1"/>
    <w:rsid w:val="00537C03"/>
    <w:rsid w:val="00540FDD"/>
    <w:rsid w:val="005415FD"/>
    <w:rsid w:val="00541E27"/>
    <w:rsid w:val="00542554"/>
    <w:rsid w:val="00542B31"/>
    <w:rsid w:val="00542BAE"/>
    <w:rsid w:val="00543A2E"/>
    <w:rsid w:val="00544964"/>
    <w:rsid w:val="00544DB4"/>
    <w:rsid w:val="005461B2"/>
    <w:rsid w:val="005468FC"/>
    <w:rsid w:val="00546C14"/>
    <w:rsid w:val="00550A71"/>
    <w:rsid w:val="005529B2"/>
    <w:rsid w:val="00554551"/>
    <w:rsid w:val="0055789E"/>
    <w:rsid w:val="00560105"/>
    <w:rsid w:val="00560D16"/>
    <w:rsid w:val="0056113C"/>
    <w:rsid w:val="0056158F"/>
    <w:rsid w:val="00561AA4"/>
    <w:rsid w:val="00564A9A"/>
    <w:rsid w:val="005703B6"/>
    <w:rsid w:val="00570608"/>
    <w:rsid w:val="0057071F"/>
    <w:rsid w:val="0057098A"/>
    <w:rsid w:val="005716D8"/>
    <w:rsid w:val="00572081"/>
    <w:rsid w:val="0057246B"/>
    <w:rsid w:val="00572BF1"/>
    <w:rsid w:val="0057303D"/>
    <w:rsid w:val="00573810"/>
    <w:rsid w:val="00573E91"/>
    <w:rsid w:val="005743AE"/>
    <w:rsid w:val="005755C5"/>
    <w:rsid w:val="00575AE1"/>
    <w:rsid w:val="00576903"/>
    <w:rsid w:val="00577965"/>
    <w:rsid w:val="00580217"/>
    <w:rsid w:val="00582F77"/>
    <w:rsid w:val="00583529"/>
    <w:rsid w:val="005840BE"/>
    <w:rsid w:val="00584903"/>
    <w:rsid w:val="005868B1"/>
    <w:rsid w:val="005869BD"/>
    <w:rsid w:val="00586A49"/>
    <w:rsid w:val="00590CC7"/>
    <w:rsid w:val="00591B94"/>
    <w:rsid w:val="00591E85"/>
    <w:rsid w:val="005921E7"/>
    <w:rsid w:val="00592877"/>
    <w:rsid w:val="005929CC"/>
    <w:rsid w:val="005949CF"/>
    <w:rsid w:val="00594F0F"/>
    <w:rsid w:val="00596D61"/>
    <w:rsid w:val="00597D0E"/>
    <w:rsid w:val="005A02F8"/>
    <w:rsid w:val="005A16D7"/>
    <w:rsid w:val="005A21D0"/>
    <w:rsid w:val="005A2639"/>
    <w:rsid w:val="005A39F9"/>
    <w:rsid w:val="005A3D30"/>
    <w:rsid w:val="005A3D3B"/>
    <w:rsid w:val="005A3D72"/>
    <w:rsid w:val="005A4A07"/>
    <w:rsid w:val="005A6D33"/>
    <w:rsid w:val="005B04EB"/>
    <w:rsid w:val="005B0A4D"/>
    <w:rsid w:val="005B25AC"/>
    <w:rsid w:val="005B330D"/>
    <w:rsid w:val="005B3BA7"/>
    <w:rsid w:val="005B48DB"/>
    <w:rsid w:val="005B4AD5"/>
    <w:rsid w:val="005B4B5C"/>
    <w:rsid w:val="005B611E"/>
    <w:rsid w:val="005B7235"/>
    <w:rsid w:val="005C0302"/>
    <w:rsid w:val="005C0385"/>
    <w:rsid w:val="005C1538"/>
    <w:rsid w:val="005C27BB"/>
    <w:rsid w:val="005C3640"/>
    <w:rsid w:val="005C4919"/>
    <w:rsid w:val="005C5051"/>
    <w:rsid w:val="005C5172"/>
    <w:rsid w:val="005C5B1B"/>
    <w:rsid w:val="005C6BD3"/>
    <w:rsid w:val="005C6C14"/>
    <w:rsid w:val="005C6DBC"/>
    <w:rsid w:val="005C6DD0"/>
    <w:rsid w:val="005D004F"/>
    <w:rsid w:val="005D21DE"/>
    <w:rsid w:val="005D234A"/>
    <w:rsid w:val="005D2647"/>
    <w:rsid w:val="005D3045"/>
    <w:rsid w:val="005D4185"/>
    <w:rsid w:val="005D460D"/>
    <w:rsid w:val="005D5177"/>
    <w:rsid w:val="005D58E2"/>
    <w:rsid w:val="005D62BB"/>
    <w:rsid w:val="005D7B23"/>
    <w:rsid w:val="005D7D9D"/>
    <w:rsid w:val="005E006E"/>
    <w:rsid w:val="005E0800"/>
    <w:rsid w:val="005E0E82"/>
    <w:rsid w:val="005E1EB4"/>
    <w:rsid w:val="005E2A5A"/>
    <w:rsid w:val="005E325E"/>
    <w:rsid w:val="005E3EFE"/>
    <w:rsid w:val="005E4B46"/>
    <w:rsid w:val="005E4E98"/>
    <w:rsid w:val="005E4F1E"/>
    <w:rsid w:val="005E5C66"/>
    <w:rsid w:val="005E618C"/>
    <w:rsid w:val="005E64EE"/>
    <w:rsid w:val="005E699A"/>
    <w:rsid w:val="005E69E0"/>
    <w:rsid w:val="005E743D"/>
    <w:rsid w:val="005E7879"/>
    <w:rsid w:val="005F073E"/>
    <w:rsid w:val="005F268C"/>
    <w:rsid w:val="005F3A17"/>
    <w:rsid w:val="005F3B02"/>
    <w:rsid w:val="005F445B"/>
    <w:rsid w:val="005F657E"/>
    <w:rsid w:val="005F6606"/>
    <w:rsid w:val="00600711"/>
    <w:rsid w:val="0060091C"/>
    <w:rsid w:val="0060119C"/>
    <w:rsid w:val="00602348"/>
    <w:rsid w:val="00603C04"/>
    <w:rsid w:val="00603E3F"/>
    <w:rsid w:val="0060527E"/>
    <w:rsid w:val="00607301"/>
    <w:rsid w:val="0060765A"/>
    <w:rsid w:val="006079EC"/>
    <w:rsid w:val="006106A1"/>
    <w:rsid w:val="00610F32"/>
    <w:rsid w:val="00611A14"/>
    <w:rsid w:val="00611D03"/>
    <w:rsid w:val="00611D5B"/>
    <w:rsid w:val="0061238E"/>
    <w:rsid w:val="006129E4"/>
    <w:rsid w:val="00613C5F"/>
    <w:rsid w:val="0061413B"/>
    <w:rsid w:val="00615BA6"/>
    <w:rsid w:val="0061605F"/>
    <w:rsid w:val="00617652"/>
    <w:rsid w:val="00620608"/>
    <w:rsid w:val="006208DB"/>
    <w:rsid w:val="00620A88"/>
    <w:rsid w:val="00621049"/>
    <w:rsid w:val="006226AF"/>
    <w:rsid w:val="00622C03"/>
    <w:rsid w:val="0062388C"/>
    <w:rsid w:val="00624A6E"/>
    <w:rsid w:val="00626948"/>
    <w:rsid w:val="00627129"/>
    <w:rsid w:val="00631317"/>
    <w:rsid w:val="00631C8D"/>
    <w:rsid w:val="00632B60"/>
    <w:rsid w:val="0063476A"/>
    <w:rsid w:val="00634C74"/>
    <w:rsid w:val="006359F5"/>
    <w:rsid w:val="006368D6"/>
    <w:rsid w:val="00636CED"/>
    <w:rsid w:val="00636FCB"/>
    <w:rsid w:val="006407E7"/>
    <w:rsid w:val="006424E5"/>
    <w:rsid w:val="00643716"/>
    <w:rsid w:val="00643FD5"/>
    <w:rsid w:val="00644CAB"/>
    <w:rsid w:val="00645046"/>
    <w:rsid w:val="00645AB6"/>
    <w:rsid w:val="006468B1"/>
    <w:rsid w:val="00646DC5"/>
    <w:rsid w:val="006474EF"/>
    <w:rsid w:val="00650F33"/>
    <w:rsid w:val="0065260A"/>
    <w:rsid w:val="00652FF7"/>
    <w:rsid w:val="00653FE7"/>
    <w:rsid w:val="00654656"/>
    <w:rsid w:val="006558E4"/>
    <w:rsid w:val="00655B33"/>
    <w:rsid w:val="006560D3"/>
    <w:rsid w:val="00657124"/>
    <w:rsid w:val="00657B95"/>
    <w:rsid w:val="006605DE"/>
    <w:rsid w:val="00660743"/>
    <w:rsid w:val="00660B11"/>
    <w:rsid w:val="00662550"/>
    <w:rsid w:val="00664292"/>
    <w:rsid w:val="00664F89"/>
    <w:rsid w:val="00667146"/>
    <w:rsid w:val="00667AB2"/>
    <w:rsid w:val="006700DD"/>
    <w:rsid w:val="006707D5"/>
    <w:rsid w:val="0067100B"/>
    <w:rsid w:val="00671310"/>
    <w:rsid w:val="00671BD0"/>
    <w:rsid w:val="00671F7C"/>
    <w:rsid w:val="00672C77"/>
    <w:rsid w:val="00673947"/>
    <w:rsid w:val="00673E62"/>
    <w:rsid w:val="00675A66"/>
    <w:rsid w:val="00675E5F"/>
    <w:rsid w:val="00675FFB"/>
    <w:rsid w:val="0067630C"/>
    <w:rsid w:val="006771D3"/>
    <w:rsid w:val="00680CBC"/>
    <w:rsid w:val="00682145"/>
    <w:rsid w:val="0068264A"/>
    <w:rsid w:val="00682C61"/>
    <w:rsid w:val="00683003"/>
    <w:rsid w:val="00683454"/>
    <w:rsid w:val="0068373E"/>
    <w:rsid w:val="00684E91"/>
    <w:rsid w:val="006852CE"/>
    <w:rsid w:val="00687A3A"/>
    <w:rsid w:val="006910DD"/>
    <w:rsid w:val="006916D7"/>
    <w:rsid w:val="00691DB6"/>
    <w:rsid w:val="00691DEA"/>
    <w:rsid w:val="00692FB0"/>
    <w:rsid w:val="006952FC"/>
    <w:rsid w:val="00695CBD"/>
    <w:rsid w:val="00696900"/>
    <w:rsid w:val="006973FD"/>
    <w:rsid w:val="00697EC8"/>
    <w:rsid w:val="006A038F"/>
    <w:rsid w:val="006A0B85"/>
    <w:rsid w:val="006A1ABA"/>
    <w:rsid w:val="006A1F55"/>
    <w:rsid w:val="006A24B5"/>
    <w:rsid w:val="006A4188"/>
    <w:rsid w:val="006A4505"/>
    <w:rsid w:val="006A46D7"/>
    <w:rsid w:val="006A48C4"/>
    <w:rsid w:val="006A491D"/>
    <w:rsid w:val="006A5D62"/>
    <w:rsid w:val="006A5DDC"/>
    <w:rsid w:val="006A5E79"/>
    <w:rsid w:val="006A662D"/>
    <w:rsid w:val="006A6BA7"/>
    <w:rsid w:val="006B0D9D"/>
    <w:rsid w:val="006B18B2"/>
    <w:rsid w:val="006B22E1"/>
    <w:rsid w:val="006B2796"/>
    <w:rsid w:val="006B4068"/>
    <w:rsid w:val="006B48D4"/>
    <w:rsid w:val="006B5117"/>
    <w:rsid w:val="006B5B95"/>
    <w:rsid w:val="006B6C49"/>
    <w:rsid w:val="006B7C13"/>
    <w:rsid w:val="006B7EE5"/>
    <w:rsid w:val="006B7F15"/>
    <w:rsid w:val="006C05EF"/>
    <w:rsid w:val="006C0B11"/>
    <w:rsid w:val="006C1079"/>
    <w:rsid w:val="006C1BD4"/>
    <w:rsid w:val="006C1FDB"/>
    <w:rsid w:val="006C3C53"/>
    <w:rsid w:val="006C4193"/>
    <w:rsid w:val="006C6904"/>
    <w:rsid w:val="006C743A"/>
    <w:rsid w:val="006D17CB"/>
    <w:rsid w:val="006D32B9"/>
    <w:rsid w:val="006D3C28"/>
    <w:rsid w:val="006D5BEB"/>
    <w:rsid w:val="006D74D1"/>
    <w:rsid w:val="006E0282"/>
    <w:rsid w:val="006E17DA"/>
    <w:rsid w:val="006E1E19"/>
    <w:rsid w:val="006E3416"/>
    <w:rsid w:val="006E35BF"/>
    <w:rsid w:val="006E3C61"/>
    <w:rsid w:val="006E405B"/>
    <w:rsid w:val="006E4538"/>
    <w:rsid w:val="006E5BA4"/>
    <w:rsid w:val="006E5E6D"/>
    <w:rsid w:val="006E6979"/>
    <w:rsid w:val="006E73D3"/>
    <w:rsid w:val="006F0224"/>
    <w:rsid w:val="006F13CD"/>
    <w:rsid w:val="006F1818"/>
    <w:rsid w:val="006F1A7F"/>
    <w:rsid w:val="006F3B09"/>
    <w:rsid w:val="006F423E"/>
    <w:rsid w:val="006F50EB"/>
    <w:rsid w:val="006F54A1"/>
    <w:rsid w:val="006F6141"/>
    <w:rsid w:val="006F7CE8"/>
    <w:rsid w:val="007006C3"/>
    <w:rsid w:val="00701561"/>
    <w:rsid w:val="007024BA"/>
    <w:rsid w:val="00703111"/>
    <w:rsid w:val="0070425A"/>
    <w:rsid w:val="00704AB9"/>
    <w:rsid w:val="00705244"/>
    <w:rsid w:val="0070580B"/>
    <w:rsid w:val="00707187"/>
    <w:rsid w:val="007071C1"/>
    <w:rsid w:val="007078B1"/>
    <w:rsid w:val="00710003"/>
    <w:rsid w:val="00710D15"/>
    <w:rsid w:val="007114B5"/>
    <w:rsid w:val="0071170C"/>
    <w:rsid w:val="0071352C"/>
    <w:rsid w:val="00713D76"/>
    <w:rsid w:val="00714454"/>
    <w:rsid w:val="00714ABB"/>
    <w:rsid w:val="00714E06"/>
    <w:rsid w:val="00715D01"/>
    <w:rsid w:val="00717050"/>
    <w:rsid w:val="00717AFE"/>
    <w:rsid w:val="00717F52"/>
    <w:rsid w:val="007202EE"/>
    <w:rsid w:val="007208FF"/>
    <w:rsid w:val="00720956"/>
    <w:rsid w:val="007234A8"/>
    <w:rsid w:val="007237CB"/>
    <w:rsid w:val="0072399F"/>
    <w:rsid w:val="00723F3F"/>
    <w:rsid w:val="007241AE"/>
    <w:rsid w:val="00724CC1"/>
    <w:rsid w:val="00724FEE"/>
    <w:rsid w:val="0072588E"/>
    <w:rsid w:val="00725AAC"/>
    <w:rsid w:val="00730ADC"/>
    <w:rsid w:val="0073133F"/>
    <w:rsid w:val="00731517"/>
    <w:rsid w:val="00733678"/>
    <w:rsid w:val="00733CBD"/>
    <w:rsid w:val="007341D3"/>
    <w:rsid w:val="007350E9"/>
    <w:rsid w:val="0073514D"/>
    <w:rsid w:val="00735D70"/>
    <w:rsid w:val="007378F2"/>
    <w:rsid w:val="0074045A"/>
    <w:rsid w:val="00740937"/>
    <w:rsid w:val="00741BEC"/>
    <w:rsid w:val="007421B8"/>
    <w:rsid w:val="007423DF"/>
    <w:rsid w:val="007431C3"/>
    <w:rsid w:val="00743DD5"/>
    <w:rsid w:val="0074498A"/>
    <w:rsid w:val="00745479"/>
    <w:rsid w:val="00745521"/>
    <w:rsid w:val="007455E1"/>
    <w:rsid w:val="00745D68"/>
    <w:rsid w:val="007465E0"/>
    <w:rsid w:val="007505A1"/>
    <w:rsid w:val="007517F7"/>
    <w:rsid w:val="00752266"/>
    <w:rsid w:val="007529B2"/>
    <w:rsid w:val="00754EF2"/>
    <w:rsid w:val="0075783B"/>
    <w:rsid w:val="00757AE0"/>
    <w:rsid w:val="00760B57"/>
    <w:rsid w:val="0076166E"/>
    <w:rsid w:val="0076184C"/>
    <w:rsid w:val="00762F82"/>
    <w:rsid w:val="007638B0"/>
    <w:rsid w:val="00763B97"/>
    <w:rsid w:val="00763C3F"/>
    <w:rsid w:val="00765088"/>
    <w:rsid w:val="0076553E"/>
    <w:rsid w:val="0076630F"/>
    <w:rsid w:val="00766EBA"/>
    <w:rsid w:val="00770E1E"/>
    <w:rsid w:val="0077149D"/>
    <w:rsid w:val="00771973"/>
    <w:rsid w:val="00773CBD"/>
    <w:rsid w:val="00773D67"/>
    <w:rsid w:val="00773E6C"/>
    <w:rsid w:val="00774C3A"/>
    <w:rsid w:val="00775024"/>
    <w:rsid w:val="0077505E"/>
    <w:rsid w:val="007763E8"/>
    <w:rsid w:val="0077694A"/>
    <w:rsid w:val="00776C33"/>
    <w:rsid w:val="007777D4"/>
    <w:rsid w:val="00777F67"/>
    <w:rsid w:val="00780380"/>
    <w:rsid w:val="00780D7B"/>
    <w:rsid w:val="00781413"/>
    <w:rsid w:val="007823C9"/>
    <w:rsid w:val="007828EF"/>
    <w:rsid w:val="007828F9"/>
    <w:rsid w:val="00782900"/>
    <w:rsid w:val="0078304A"/>
    <w:rsid w:val="00783B75"/>
    <w:rsid w:val="00784A1E"/>
    <w:rsid w:val="00784E3B"/>
    <w:rsid w:val="00785A17"/>
    <w:rsid w:val="00787D3F"/>
    <w:rsid w:val="007936A3"/>
    <w:rsid w:val="00793F57"/>
    <w:rsid w:val="00797186"/>
    <w:rsid w:val="0079793C"/>
    <w:rsid w:val="007A1340"/>
    <w:rsid w:val="007A13B8"/>
    <w:rsid w:val="007A16E3"/>
    <w:rsid w:val="007A1967"/>
    <w:rsid w:val="007A1FC6"/>
    <w:rsid w:val="007A34A8"/>
    <w:rsid w:val="007A3B15"/>
    <w:rsid w:val="007A3C91"/>
    <w:rsid w:val="007A3E95"/>
    <w:rsid w:val="007A4628"/>
    <w:rsid w:val="007A50E8"/>
    <w:rsid w:val="007A5B97"/>
    <w:rsid w:val="007A5C95"/>
    <w:rsid w:val="007A7966"/>
    <w:rsid w:val="007B098E"/>
    <w:rsid w:val="007B225A"/>
    <w:rsid w:val="007B22AD"/>
    <w:rsid w:val="007B2F12"/>
    <w:rsid w:val="007B2F5D"/>
    <w:rsid w:val="007B3CF0"/>
    <w:rsid w:val="007B41BD"/>
    <w:rsid w:val="007B480A"/>
    <w:rsid w:val="007B4E69"/>
    <w:rsid w:val="007B5791"/>
    <w:rsid w:val="007B584A"/>
    <w:rsid w:val="007B6175"/>
    <w:rsid w:val="007B7F59"/>
    <w:rsid w:val="007C1D7B"/>
    <w:rsid w:val="007C1F20"/>
    <w:rsid w:val="007C21EA"/>
    <w:rsid w:val="007C37CB"/>
    <w:rsid w:val="007C3A96"/>
    <w:rsid w:val="007C3BA9"/>
    <w:rsid w:val="007C70CB"/>
    <w:rsid w:val="007C74C6"/>
    <w:rsid w:val="007C7DAC"/>
    <w:rsid w:val="007D1639"/>
    <w:rsid w:val="007D19CA"/>
    <w:rsid w:val="007D1B12"/>
    <w:rsid w:val="007D2161"/>
    <w:rsid w:val="007D2D54"/>
    <w:rsid w:val="007D2FFE"/>
    <w:rsid w:val="007D3610"/>
    <w:rsid w:val="007D4892"/>
    <w:rsid w:val="007D4CB6"/>
    <w:rsid w:val="007D5BEC"/>
    <w:rsid w:val="007D60FA"/>
    <w:rsid w:val="007D660D"/>
    <w:rsid w:val="007D7D67"/>
    <w:rsid w:val="007E01DA"/>
    <w:rsid w:val="007E1265"/>
    <w:rsid w:val="007E29DD"/>
    <w:rsid w:val="007E2E61"/>
    <w:rsid w:val="007E311C"/>
    <w:rsid w:val="007E3696"/>
    <w:rsid w:val="007E3769"/>
    <w:rsid w:val="007E47FF"/>
    <w:rsid w:val="007E4AED"/>
    <w:rsid w:val="007E5D62"/>
    <w:rsid w:val="007F0FA4"/>
    <w:rsid w:val="007F15BE"/>
    <w:rsid w:val="007F2492"/>
    <w:rsid w:val="007F3114"/>
    <w:rsid w:val="007F3283"/>
    <w:rsid w:val="007F3FED"/>
    <w:rsid w:val="007F4FF0"/>
    <w:rsid w:val="007F5C5F"/>
    <w:rsid w:val="007F5F8D"/>
    <w:rsid w:val="007F6973"/>
    <w:rsid w:val="007F72C4"/>
    <w:rsid w:val="007F7AFA"/>
    <w:rsid w:val="007F7AFD"/>
    <w:rsid w:val="008005FB"/>
    <w:rsid w:val="00800DF9"/>
    <w:rsid w:val="00800F7D"/>
    <w:rsid w:val="00803279"/>
    <w:rsid w:val="008036FC"/>
    <w:rsid w:val="00803A3A"/>
    <w:rsid w:val="00804071"/>
    <w:rsid w:val="00804ADF"/>
    <w:rsid w:val="00805BF1"/>
    <w:rsid w:val="00806635"/>
    <w:rsid w:val="00807FCE"/>
    <w:rsid w:val="0081454C"/>
    <w:rsid w:val="00814E4B"/>
    <w:rsid w:val="0081607B"/>
    <w:rsid w:val="00816997"/>
    <w:rsid w:val="008172AE"/>
    <w:rsid w:val="0082021F"/>
    <w:rsid w:val="0082089B"/>
    <w:rsid w:val="0082262F"/>
    <w:rsid w:val="0082342F"/>
    <w:rsid w:val="008241C6"/>
    <w:rsid w:val="008257F3"/>
    <w:rsid w:val="00825FA2"/>
    <w:rsid w:val="00827075"/>
    <w:rsid w:val="00827374"/>
    <w:rsid w:val="0082767A"/>
    <w:rsid w:val="008278D0"/>
    <w:rsid w:val="008307DD"/>
    <w:rsid w:val="0083095F"/>
    <w:rsid w:val="00830E80"/>
    <w:rsid w:val="008320D9"/>
    <w:rsid w:val="008329F4"/>
    <w:rsid w:val="00832C1C"/>
    <w:rsid w:val="008339A7"/>
    <w:rsid w:val="00833FA6"/>
    <w:rsid w:val="0083406E"/>
    <w:rsid w:val="00834342"/>
    <w:rsid w:val="0083798C"/>
    <w:rsid w:val="00841223"/>
    <w:rsid w:val="00841E3B"/>
    <w:rsid w:val="00842472"/>
    <w:rsid w:val="008431C7"/>
    <w:rsid w:val="00843428"/>
    <w:rsid w:val="00844226"/>
    <w:rsid w:val="00844307"/>
    <w:rsid w:val="008443BE"/>
    <w:rsid w:val="00844729"/>
    <w:rsid w:val="00845305"/>
    <w:rsid w:val="0084721E"/>
    <w:rsid w:val="00847606"/>
    <w:rsid w:val="0085068C"/>
    <w:rsid w:val="00850A4D"/>
    <w:rsid w:val="00850C79"/>
    <w:rsid w:val="00851689"/>
    <w:rsid w:val="00852057"/>
    <w:rsid w:val="00852B17"/>
    <w:rsid w:val="008541A9"/>
    <w:rsid w:val="008541DA"/>
    <w:rsid w:val="00855718"/>
    <w:rsid w:val="0085647B"/>
    <w:rsid w:val="00856983"/>
    <w:rsid w:val="00856C0F"/>
    <w:rsid w:val="008574F4"/>
    <w:rsid w:val="008602BA"/>
    <w:rsid w:val="00860904"/>
    <w:rsid w:val="00860B76"/>
    <w:rsid w:val="008619CF"/>
    <w:rsid w:val="00861ADE"/>
    <w:rsid w:val="00861F5A"/>
    <w:rsid w:val="008633A2"/>
    <w:rsid w:val="00863FF2"/>
    <w:rsid w:val="00864CF0"/>
    <w:rsid w:val="0086509D"/>
    <w:rsid w:val="008668C4"/>
    <w:rsid w:val="00866A1A"/>
    <w:rsid w:val="00867D15"/>
    <w:rsid w:val="00870EB6"/>
    <w:rsid w:val="008711CA"/>
    <w:rsid w:val="00871E47"/>
    <w:rsid w:val="00872C88"/>
    <w:rsid w:val="00873122"/>
    <w:rsid w:val="00873359"/>
    <w:rsid w:val="00873D8F"/>
    <w:rsid w:val="00875472"/>
    <w:rsid w:val="008756AE"/>
    <w:rsid w:val="008778AB"/>
    <w:rsid w:val="00877A0F"/>
    <w:rsid w:val="00877DA7"/>
    <w:rsid w:val="00880308"/>
    <w:rsid w:val="00880F21"/>
    <w:rsid w:val="00881A65"/>
    <w:rsid w:val="00882AFA"/>
    <w:rsid w:val="00882FCF"/>
    <w:rsid w:val="008839D5"/>
    <w:rsid w:val="008840D6"/>
    <w:rsid w:val="0088477C"/>
    <w:rsid w:val="00884EA9"/>
    <w:rsid w:val="0088547A"/>
    <w:rsid w:val="0088548D"/>
    <w:rsid w:val="00885F17"/>
    <w:rsid w:val="00886095"/>
    <w:rsid w:val="0088786C"/>
    <w:rsid w:val="00891152"/>
    <w:rsid w:val="00891313"/>
    <w:rsid w:val="00891807"/>
    <w:rsid w:val="00891AE8"/>
    <w:rsid w:val="00891D6E"/>
    <w:rsid w:val="00891DA4"/>
    <w:rsid w:val="008954DD"/>
    <w:rsid w:val="00895CFC"/>
    <w:rsid w:val="008969EB"/>
    <w:rsid w:val="00896D46"/>
    <w:rsid w:val="008A0775"/>
    <w:rsid w:val="008A0A3B"/>
    <w:rsid w:val="008A0B8C"/>
    <w:rsid w:val="008A19EB"/>
    <w:rsid w:val="008A2E21"/>
    <w:rsid w:val="008A3272"/>
    <w:rsid w:val="008A5376"/>
    <w:rsid w:val="008A6A46"/>
    <w:rsid w:val="008A7374"/>
    <w:rsid w:val="008A749B"/>
    <w:rsid w:val="008B040A"/>
    <w:rsid w:val="008B0546"/>
    <w:rsid w:val="008B1D38"/>
    <w:rsid w:val="008B2292"/>
    <w:rsid w:val="008B2295"/>
    <w:rsid w:val="008B2A60"/>
    <w:rsid w:val="008B4C32"/>
    <w:rsid w:val="008B4FA8"/>
    <w:rsid w:val="008B56CC"/>
    <w:rsid w:val="008B5FD9"/>
    <w:rsid w:val="008B7E66"/>
    <w:rsid w:val="008C048B"/>
    <w:rsid w:val="008C0ABF"/>
    <w:rsid w:val="008C1F79"/>
    <w:rsid w:val="008C207E"/>
    <w:rsid w:val="008C254A"/>
    <w:rsid w:val="008C2816"/>
    <w:rsid w:val="008C2D6D"/>
    <w:rsid w:val="008C4B95"/>
    <w:rsid w:val="008C4EC7"/>
    <w:rsid w:val="008C565C"/>
    <w:rsid w:val="008C5B40"/>
    <w:rsid w:val="008C5ECF"/>
    <w:rsid w:val="008C7284"/>
    <w:rsid w:val="008C73BD"/>
    <w:rsid w:val="008C7B86"/>
    <w:rsid w:val="008C7EBE"/>
    <w:rsid w:val="008D0778"/>
    <w:rsid w:val="008D1D5D"/>
    <w:rsid w:val="008D1E6E"/>
    <w:rsid w:val="008D4193"/>
    <w:rsid w:val="008D4F36"/>
    <w:rsid w:val="008D6873"/>
    <w:rsid w:val="008D78B0"/>
    <w:rsid w:val="008E1004"/>
    <w:rsid w:val="008E16F4"/>
    <w:rsid w:val="008E1C9C"/>
    <w:rsid w:val="008E22DD"/>
    <w:rsid w:val="008E26F4"/>
    <w:rsid w:val="008E2CB8"/>
    <w:rsid w:val="008E30E3"/>
    <w:rsid w:val="008E49F5"/>
    <w:rsid w:val="008E4F1E"/>
    <w:rsid w:val="008E607E"/>
    <w:rsid w:val="008E619A"/>
    <w:rsid w:val="008E67AD"/>
    <w:rsid w:val="008F038D"/>
    <w:rsid w:val="008F0CE8"/>
    <w:rsid w:val="008F0D78"/>
    <w:rsid w:val="008F14CF"/>
    <w:rsid w:val="008F32B9"/>
    <w:rsid w:val="008F3C7D"/>
    <w:rsid w:val="008F3CD3"/>
    <w:rsid w:val="008F3E47"/>
    <w:rsid w:val="008F44D9"/>
    <w:rsid w:val="009002A4"/>
    <w:rsid w:val="00900519"/>
    <w:rsid w:val="009018AE"/>
    <w:rsid w:val="00901A88"/>
    <w:rsid w:val="00901C22"/>
    <w:rsid w:val="00901E72"/>
    <w:rsid w:val="0090298E"/>
    <w:rsid w:val="009031ED"/>
    <w:rsid w:val="009032F4"/>
    <w:rsid w:val="00904482"/>
    <w:rsid w:val="00904CEA"/>
    <w:rsid w:val="00905A01"/>
    <w:rsid w:val="00905B69"/>
    <w:rsid w:val="00907600"/>
    <w:rsid w:val="00910091"/>
    <w:rsid w:val="00911FA8"/>
    <w:rsid w:val="00912832"/>
    <w:rsid w:val="009132AA"/>
    <w:rsid w:val="00913810"/>
    <w:rsid w:val="00913E0A"/>
    <w:rsid w:val="009146A9"/>
    <w:rsid w:val="00915C41"/>
    <w:rsid w:val="009160BD"/>
    <w:rsid w:val="0091613A"/>
    <w:rsid w:val="00916476"/>
    <w:rsid w:val="00916719"/>
    <w:rsid w:val="0091714F"/>
    <w:rsid w:val="0091742E"/>
    <w:rsid w:val="00917C87"/>
    <w:rsid w:val="00917E28"/>
    <w:rsid w:val="009217A5"/>
    <w:rsid w:val="00921CFE"/>
    <w:rsid w:val="00921E92"/>
    <w:rsid w:val="009223CB"/>
    <w:rsid w:val="0092274E"/>
    <w:rsid w:val="00922F75"/>
    <w:rsid w:val="00925782"/>
    <w:rsid w:val="00926BE1"/>
    <w:rsid w:val="00926E23"/>
    <w:rsid w:val="00926F4F"/>
    <w:rsid w:val="0093101E"/>
    <w:rsid w:val="0093106C"/>
    <w:rsid w:val="0093138F"/>
    <w:rsid w:val="00932A2B"/>
    <w:rsid w:val="009339FB"/>
    <w:rsid w:val="00934CD0"/>
    <w:rsid w:val="0093522A"/>
    <w:rsid w:val="0093536B"/>
    <w:rsid w:val="0093588A"/>
    <w:rsid w:val="009358AD"/>
    <w:rsid w:val="00935AC1"/>
    <w:rsid w:val="00935CF6"/>
    <w:rsid w:val="00936772"/>
    <w:rsid w:val="0093684B"/>
    <w:rsid w:val="00936907"/>
    <w:rsid w:val="00936CEE"/>
    <w:rsid w:val="00936F3F"/>
    <w:rsid w:val="009373A5"/>
    <w:rsid w:val="00937AB6"/>
    <w:rsid w:val="00940109"/>
    <w:rsid w:val="009408AF"/>
    <w:rsid w:val="0094291C"/>
    <w:rsid w:val="00943475"/>
    <w:rsid w:val="00945937"/>
    <w:rsid w:val="00947143"/>
    <w:rsid w:val="00947696"/>
    <w:rsid w:val="00947783"/>
    <w:rsid w:val="00951113"/>
    <w:rsid w:val="0095146F"/>
    <w:rsid w:val="009516FD"/>
    <w:rsid w:val="009520A6"/>
    <w:rsid w:val="009523F2"/>
    <w:rsid w:val="00952A33"/>
    <w:rsid w:val="009530DF"/>
    <w:rsid w:val="00954E8C"/>
    <w:rsid w:val="00955A29"/>
    <w:rsid w:val="00956FFC"/>
    <w:rsid w:val="009606FA"/>
    <w:rsid w:val="00960AEB"/>
    <w:rsid w:val="00962AB9"/>
    <w:rsid w:val="00963A5D"/>
    <w:rsid w:val="00963E7F"/>
    <w:rsid w:val="00963F8A"/>
    <w:rsid w:val="00965C9F"/>
    <w:rsid w:val="00967681"/>
    <w:rsid w:val="00970018"/>
    <w:rsid w:val="00971431"/>
    <w:rsid w:val="0097325D"/>
    <w:rsid w:val="009735F7"/>
    <w:rsid w:val="009736DA"/>
    <w:rsid w:val="00976258"/>
    <w:rsid w:val="0097714E"/>
    <w:rsid w:val="00980F01"/>
    <w:rsid w:val="0098157B"/>
    <w:rsid w:val="00982DAF"/>
    <w:rsid w:val="00983D83"/>
    <w:rsid w:val="00985286"/>
    <w:rsid w:val="009860E4"/>
    <w:rsid w:val="0098688B"/>
    <w:rsid w:val="00986F61"/>
    <w:rsid w:val="00987555"/>
    <w:rsid w:val="00987CC0"/>
    <w:rsid w:val="00987E93"/>
    <w:rsid w:val="0099030D"/>
    <w:rsid w:val="0099119E"/>
    <w:rsid w:val="009936CC"/>
    <w:rsid w:val="00994825"/>
    <w:rsid w:val="009950E3"/>
    <w:rsid w:val="0099668B"/>
    <w:rsid w:val="00997BBF"/>
    <w:rsid w:val="009A09C7"/>
    <w:rsid w:val="009A29AD"/>
    <w:rsid w:val="009A5FE9"/>
    <w:rsid w:val="009A6923"/>
    <w:rsid w:val="009A6A8F"/>
    <w:rsid w:val="009A6D7A"/>
    <w:rsid w:val="009A7818"/>
    <w:rsid w:val="009B1276"/>
    <w:rsid w:val="009B131A"/>
    <w:rsid w:val="009B1856"/>
    <w:rsid w:val="009B1B4F"/>
    <w:rsid w:val="009B2042"/>
    <w:rsid w:val="009B218B"/>
    <w:rsid w:val="009B27FA"/>
    <w:rsid w:val="009B5D19"/>
    <w:rsid w:val="009B6CAC"/>
    <w:rsid w:val="009B7CD3"/>
    <w:rsid w:val="009C0008"/>
    <w:rsid w:val="009C025F"/>
    <w:rsid w:val="009C0AE7"/>
    <w:rsid w:val="009C26A0"/>
    <w:rsid w:val="009C2DD3"/>
    <w:rsid w:val="009C4450"/>
    <w:rsid w:val="009C4D76"/>
    <w:rsid w:val="009C509D"/>
    <w:rsid w:val="009C55BF"/>
    <w:rsid w:val="009C5683"/>
    <w:rsid w:val="009C6052"/>
    <w:rsid w:val="009C7152"/>
    <w:rsid w:val="009C7689"/>
    <w:rsid w:val="009D096C"/>
    <w:rsid w:val="009D1188"/>
    <w:rsid w:val="009D18ED"/>
    <w:rsid w:val="009D2408"/>
    <w:rsid w:val="009D297F"/>
    <w:rsid w:val="009D3194"/>
    <w:rsid w:val="009D5E02"/>
    <w:rsid w:val="009D6338"/>
    <w:rsid w:val="009D6B82"/>
    <w:rsid w:val="009D7985"/>
    <w:rsid w:val="009E09F2"/>
    <w:rsid w:val="009E0AE9"/>
    <w:rsid w:val="009E2675"/>
    <w:rsid w:val="009E4F8F"/>
    <w:rsid w:val="009E5117"/>
    <w:rsid w:val="009E51F5"/>
    <w:rsid w:val="009E6074"/>
    <w:rsid w:val="009F032C"/>
    <w:rsid w:val="009F0FC2"/>
    <w:rsid w:val="009F26F7"/>
    <w:rsid w:val="009F2D9A"/>
    <w:rsid w:val="009F31A4"/>
    <w:rsid w:val="009F3D13"/>
    <w:rsid w:val="009F3E57"/>
    <w:rsid w:val="009F3FA7"/>
    <w:rsid w:val="009F6044"/>
    <w:rsid w:val="009F6B36"/>
    <w:rsid w:val="009F7E27"/>
    <w:rsid w:val="00A0016E"/>
    <w:rsid w:val="00A00B6C"/>
    <w:rsid w:val="00A02C2A"/>
    <w:rsid w:val="00A07303"/>
    <w:rsid w:val="00A07705"/>
    <w:rsid w:val="00A07E08"/>
    <w:rsid w:val="00A10107"/>
    <w:rsid w:val="00A1239D"/>
    <w:rsid w:val="00A13C87"/>
    <w:rsid w:val="00A14639"/>
    <w:rsid w:val="00A14C8A"/>
    <w:rsid w:val="00A16217"/>
    <w:rsid w:val="00A17588"/>
    <w:rsid w:val="00A20086"/>
    <w:rsid w:val="00A21D68"/>
    <w:rsid w:val="00A222DE"/>
    <w:rsid w:val="00A227B0"/>
    <w:rsid w:val="00A227D1"/>
    <w:rsid w:val="00A240FC"/>
    <w:rsid w:val="00A2476F"/>
    <w:rsid w:val="00A27409"/>
    <w:rsid w:val="00A3056E"/>
    <w:rsid w:val="00A30922"/>
    <w:rsid w:val="00A3357E"/>
    <w:rsid w:val="00A335A3"/>
    <w:rsid w:val="00A3364D"/>
    <w:rsid w:val="00A33A5B"/>
    <w:rsid w:val="00A34C18"/>
    <w:rsid w:val="00A35D22"/>
    <w:rsid w:val="00A35EF5"/>
    <w:rsid w:val="00A37339"/>
    <w:rsid w:val="00A37F5F"/>
    <w:rsid w:val="00A37FFC"/>
    <w:rsid w:val="00A41303"/>
    <w:rsid w:val="00A41A71"/>
    <w:rsid w:val="00A428AC"/>
    <w:rsid w:val="00A42A71"/>
    <w:rsid w:val="00A43652"/>
    <w:rsid w:val="00A44550"/>
    <w:rsid w:val="00A448B6"/>
    <w:rsid w:val="00A45062"/>
    <w:rsid w:val="00A453E4"/>
    <w:rsid w:val="00A47819"/>
    <w:rsid w:val="00A4797B"/>
    <w:rsid w:val="00A5053E"/>
    <w:rsid w:val="00A50554"/>
    <w:rsid w:val="00A5111B"/>
    <w:rsid w:val="00A518E2"/>
    <w:rsid w:val="00A51C79"/>
    <w:rsid w:val="00A521B2"/>
    <w:rsid w:val="00A524B0"/>
    <w:rsid w:val="00A5270A"/>
    <w:rsid w:val="00A553A3"/>
    <w:rsid w:val="00A553B1"/>
    <w:rsid w:val="00A5563E"/>
    <w:rsid w:val="00A55852"/>
    <w:rsid w:val="00A55AEF"/>
    <w:rsid w:val="00A56A7E"/>
    <w:rsid w:val="00A57394"/>
    <w:rsid w:val="00A57C9D"/>
    <w:rsid w:val="00A608AA"/>
    <w:rsid w:val="00A6381A"/>
    <w:rsid w:val="00A63EA4"/>
    <w:rsid w:val="00A63F23"/>
    <w:rsid w:val="00A6446E"/>
    <w:rsid w:val="00A64807"/>
    <w:rsid w:val="00A653D9"/>
    <w:rsid w:val="00A65826"/>
    <w:rsid w:val="00A65CE0"/>
    <w:rsid w:val="00A660EE"/>
    <w:rsid w:val="00A6668C"/>
    <w:rsid w:val="00A6765B"/>
    <w:rsid w:val="00A67C93"/>
    <w:rsid w:val="00A70182"/>
    <w:rsid w:val="00A708D8"/>
    <w:rsid w:val="00A70D8D"/>
    <w:rsid w:val="00A72289"/>
    <w:rsid w:val="00A724B4"/>
    <w:rsid w:val="00A728CF"/>
    <w:rsid w:val="00A73C00"/>
    <w:rsid w:val="00A7603E"/>
    <w:rsid w:val="00A765A2"/>
    <w:rsid w:val="00A7721A"/>
    <w:rsid w:val="00A77344"/>
    <w:rsid w:val="00A80443"/>
    <w:rsid w:val="00A81ACD"/>
    <w:rsid w:val="00A83DBD"/>
    <w:rsid w:val="00A85D90"/>
    <w:rsid w:val="00A85F20"/>
    <w:rsid w:val="00A875FE"/>
    <w:rsid w:val="00A8773A"/>
    <w:rsid w:val="00A91700"/>
    <w:rsid w:val="00A92540"/>
    <w:rsid w:val="00A9376C"/>
    <w:rsid w:val="00A93D5E"/>
    <w:rsid w:val="00A942AA"/>
    <w:rsid w:val="00A94E95"/>
    <w:rsid w:val="00A9566D"/>
    <w:rsid w:val="00A95B47"/>
    <w:rsid w:val="00AA1170"/>
    <w:rsid w:val="00AA1180"/>
    <w:rsid w:val="00AA161A"/>
    <w:rsid w:val="00AA1832"/>
    <w:rsid w:val="00AA1BBA"/>
    <w:rsid w:val="00AA280D"/>
    <w:rsid w:val="00AA2CEF"/>
    <w:rsid w:val="00AA491A"/>
    <w:rsid w:val="00AA53AB"/>
    <w:rsid w:val="00AA5C29"/>
    <w:rsid w:val="00AA5EF2"/>
    <w:rsid w:val="00AA6C89"/>
    <w:rsid w:val="00AA7958"/>
    <w:rsid w:val="00AB00CD"/>
    <w:rsid w:val="00AB01A8"/>
    <w:rsid w:val="00AB086F"/>
    <w:rsid w:val="00AB210C"/>
    <w:rsid w:val="00AB2F1F"/>
    <w:rsid w:val="00AB37D2"/>
    <w:rsid w:val="00AB43BA"/>
    <w:rsid w:val="00AB458B"/>
    <w:rsid w:val="00AB49AD"/>
    <w:rsid w:val="00AB4A68"/>
    <w:rsid w:val="00AB6933"/>
    <w:rsid w:val="00AB712C"/>
    <w:rsid w:val="00AB7FFA"/>
    <w:rsid w:val="00AC0ED0"/>
    <w:rsid w:val="00AC1268"/>
    <w:rsid w:val="00AC1C85"/>
    <w:rsid w:val="00AC1C8D"/>
    <w:rsid w:val="00AC2009"/>
    <w:rsid w:val="00AC21F0"/>
    <w:rsid w:val="00AC26D5"/>
    <w:rsid w:val="00AC3853"/>
    <w:rsid w:val="00AC6EAA"/>
    <w:rsid w:val="00AC7C95"/>
    <w:rsid w:val="00AC7F0F"/>
    <w:rsid w:val="00AD0963"/>
    <w:rsid w:val="00AD09FD"/>
    <w:rsid w:val="00AD0E03"/>
    <w:rsid w:val="00AD3ED5"/>
    <w:rsid w:val="00AD4D4C"/>
    <w:rsid w:val="00AD53B2"/>
    <w:rsid w:val="00AD56C6"/>
    <w:rsid w:val="00AD6970"/>
    <w:rsid w:val="00AD741F"/>
    <w:rsid w:val="00AD78E1"/>
    <w:rsid w:val="00AE014E"/>
    <w:rsid w:val="00AE0340"/>
    <w:rsid w:val="00AE07BF"/>
    <w:rsid w:val="00AE3E36"/>
    <w:rsid w:val="00AE4E53"/>
    <w:rsid w:val="00AE5EC3"/>
    <w:rsid w:val="00AE66B4"/>
    <w:rsid w:val="00AE6B05"/>
    <w:rsid w:val="00AE7201"/>
    <w:rsid w:val="00AE7C53"/>
    <w:rsid w:val="00AF0D65"/>
    <w:rsid w:val="00AF2883"/>
    <w:rsid w:val="00AF2EF3"/>
    <w:rsid w:val="00AF4225"/>
    <w:rsid w:val="00AF4291"/>
    <w:rsid w:val="00AF4462"/>
    <w:rsid w:val="00AF4D9B"/>
    <w:rsid w:val="00AF59EA"/>
    <w:rsid w:val="00B000AB"/>
    <w:rsid w:val="00B006AF"/>
    <w:rsid w:val="00B02108"/>
    <w:rsid w:val="00B02E81"/>
    <w:rsid w:val="00B04044"/>
    <w:rsid w:val="00B04197"/>
    <w:rsid w:val="00B05768"/>
    <w:rsid w:val="00B05D12"/>
    <w:rsid w:val="00B06CEF"/>
    <w:rsid w:val="00B10560"/>
    <w:rsid w:val="00B106FA"/>
    <w:rsid w:val="00B12508"/>
    <w:rsid w:val="00B126D4"/>
    <w:rsid w:val="00B12F7D"/>
    <w:rsid w:val="00B13144"/>
    <w:rsid w:val="00B13CCD"/>
    <w:rsid w:val="00B13DA7"/>
    <w:rsid w:val="00B14670"/>
    <w:rsid w:val="00B161AE"/>
    <w:rsid w:val="00B16D75"/>
    <w:rsid w:val="00B1717B"/>
    <w:rsid w:val="00B20D70"/>
    <w:rsid w:val="00B22BBA"/>
    <w:rsid w:val="00B2467F"/>
    <w:rsid w:val="00B24A18"/>
    <w:rsid w:val="00B30EA2"/>
    <w:rsid w:val="00B311BB"/>
    <w:rsid w:val="00B32254"/>
    <w:rsid w:val="00B337BE"/>
    <w:rsid w:val="00B35D06"/>
    <w:rsid w:val="00B40E37"/>
    <w:rsid w:val="00B41471"/>
    <w:rsid w:val="00B42B64"/>
    <w:rsid w:val="00B435C1"/>
    <w:rsid w:val="00B43B8D"/>
    <w:rsid w:val="00B43C25"/>
    <w:rsid w:val="00B45C42"/>
    <w:rsid w:val="00B466D9"/>
    <w:rsid w:val="00B46CEA"/>
    <w:rsid w:val="00B470DC"/>
    <w:rsid w:val="00B478DE"/>
    <w:rsid w:val="00B47F44"/>
    <w:rsid w:val="00B50CC3"/>
    <w:rsid w:val="00B518D5"/>
    <w:rsid w:val="00B537DB"/>
    <w:rsid w:val="00B53A22"/>
    <w:rsid w:val="00B53B03"/>
    <w:rsid w:val="00B55E12"/>
    <w:rsid w:val="00B55E36"/>
    <w:rsid w:val="00B5645A"/>
    <w:rsid w:val="00B57794"/>
    <w:rsid w:val="00B62FE2"/>
    <w:rsid w:val="00B63922"/>
    <w:rsid w:val="00B64396"/>
    <w:rsid w:val="00B6448A"/>
    <w:rsid w:val="00B647CF"/>
    <w:rsid w:val="00B6610C"/>
    <w:rsid w:val="00B6777A"/>
    <w:rsid w:val="00B67BA2"/>
    <w:rsid w:val="00B67F0D"/>
    <w:rsid w:val="00B67FBA"/>
    <w:rsid w:val="00B7029C"/>
    <w:rsid w:val="00B70EFA"/>
    <w:rsid w:val="00B727EC"/>
    <w:rsid w:val="00B72F99"/>
    <w:rsid w:val="00B7429F"/>
    <w:rsid w:val="00B745AF"/>
    <w:rsid w:val="00B756E6"/>
    <w:rsid w:val="00B76A84"/>
    <w:rsid w:val="00B76D81"/>
    <w:rsid w:val="00B77049"/>
    <w:rsid w:val="00B776A3"/>
    <w:rsid w:val="00B77D61"/>
    <w:rsid w:val="00B800EA"/>
    <w:rsid w:val="00B80331"/>
    <w:rsid w:val="00B806ED"/>
    <w:rsid w:val="00B80C59"/>
    <w:rsid w:val="00B81922"/>
    <w:rsid w:val="00B82C5D"/>
    <w:rsid w:val="00B82DA0"/>
    <w:rsid w:val="00B8432C"/>
    <w:rsid w:val="00B843E9"/>
    <w:rsid w:val="00B86191"/>
    <w:rsid w:val="00B86BDB"/>
    <w:rsid w:val="00B90BFD"/>
    <w:rsid w:val="00B91226"/>
    <w:rsid w:val="00B92D3E"/>
    <w:rsid w:val="00B92E61"/>
    <w:rsid w:val="00B946BB"/>
    <w:rsid w:val="00B9470B"/>
    <w:rsid w:val="00B94783"/>
    <w:rsid w:val="00B94E0B"/>
    <w:rsid w:val="00B94FDC"/>
    <w:rsid w:val="00B95655"/>
    <w:rsid w:val="00B9703A"/>
    <w:rsid w:val="00B97374"/>
    <w:rsid w:val="00B976F7"/>
    <w:rsid w:val="00BA0761"/>
    <w:rsid w:val="00BA1482"/>
    <w:rsid w:val="00BA1E77"/>
    <w:rsid w:val="00BA439D"/>
    <w:rsid w:val="00BA52A9"/>
    <w:rsid w:val="00BA5D33"/>
    <w:rsid w:val="00BA5FED"/>
    <w:rsid w:val="00BA6507"/>
    <w:rsid w:val="00BA6C71"/>
    <w:rsid w:val="00BA7A77"/>
    <w:rsid w:val="00BA7B2F"/>
    <w:rsid w:val="00BA7DC6"/>
    <w:rsid w:val="00BB0668"/>
    <w:rsid w:val="00BB06E4"/>
    <w:rsid w:val="00BB163D"/>
    <w:rsid w:val="00BB1AB2"/>
    <w:rsid w:val="00BB2217"/>
    <w:rsid w:val="00BB4A33"/>
    <w:rsid w:val="00BB59F6"/>
    <w:rsid w:val="00BB6582"/>
    <w:rsid w:val="00BB6A20"/>
    <w:rsid w:val="00BB6AD2"/>
    <w:rsid w:val="00BB7DE2"/>
    <w:rsid w:val="00BC02E8"/>
    <w:rsid w:val="00BC0DF4"/>
    <w:rsid w:val="00BC0EB8"/>
    <w:rsid w:val="00BC18B4"/>
    <w:rsid w:val="00BC1A8D"/>
    <w:rsid w:val="00BC1C35"/>
    <w:rsid w:val="00BC4156"/>
    <w:rsid w:val="00BC4826"/>
    <w:rsid w:val="00BC557D"/>
    <w:rsid w:val="00BC55E3"/>
    <w:rsid w:val="00BD066F"/>
    <w:rsid w:val="00BD0B1F"/>
    <w:rsid w:val="00BD2CCC"/>
    <w:rsid w:val="00BD324F"/>
    <w:rsid w:val="00BD3F33"/>
    <w:rsid w:val="00BD47B0"/>
    <w:rsid w:val="00BD562D"/>
    <w:rsid w:val="00BD6E61"/>
    <w:rsid w:val="00BD6F53"/>
    <w:rsid w:val="00BD7580"/>
    <w:rsid w:val="00BD7A15"/>
    <w:rsid w:val="00BD7E0D"/>
    <w:rsid w:val="00BE0F18"/>
    <w:rsid w:val="00BE1AA3"/>
    <w:rsid w:val="00BE260F"/>
    <w:rsid w:val="00BE4314"/>
    <w:rsid w:val="00BE4BB2"/>
    <w:rsid w:val="00BE74D1"/>
    <w:rsid w:val="00BE7E73"/>
    <w:rsid w:val="00BF07A6"/>
    <w:rsid w:val="00BF0B32"/>
    <w:rsid w:val="00BF0DBA"/>
    <w:rsid w:val="00BF1182"/>
    <w:rsid w:val="00BF2F7F"/>
    <w:rsid w:val="00BF3BC5"/>
    <w:rsid w:val="00BF51F9"/>
    <w:rsid w:val="00BF67E8"/>
    <w:rsid w:val="00BF6898"/>
    <w:rsid w:val="00BF6C1D"/>
    <w:rsid w:val="00BF791E"/>
    <w:rsid w:val="00C00543"/>
    <w:rsid w:val="00C00C5D"/>
    <w:rsid w:val="00C00D0E"/>
    <w:rsid w:val="00C02750"/>
    <w:rsid w:val="00C0299D"/>
    <w:rsid w:val="00C02AA8"/>
    <w:rsid w:val="00C02C76"/>
    <w:rsid w:val="00C04671"/>
    <w:rsid w:val="00C04A3E"/>
    <w:rsid w:val="00C06816"/>
    <w:rsid w:val="00C103B7"/>
    <w:rsid w:val="00C12FB2"/>
    <w:rsid w:val="00C16670"/>
    <w:rsid w:val="00C169D8"/>
    <w:rsid w:val="00C176DA"/>
    <w:rsid w:val="00C17A3C"/>
    <w:rsid w:val="00C17CD7"/>
    <w:rsid w:val="00C222C0"/>
    <w:rsid w:val="00C22C74"/>
    <w:rsid w:val="00C23583"/>
    <w:rsid w:val="00C2393B"/>
    <w:rsid w:val="00C24095"/>
    <w:rsid w:val="00C25AD4"/>
    <w:rsid w:val="00C26377"/>
    <w:rsid w:val="00C26B5D"/>
    <w:rsid w:val="00C27402"/>
    <w:rsid w:val="00C301A7"/>
    <w:rsid w:val="00C30B37"/>
    <w:rsid w:val="00C31AB4"/>
    <w:rsid w:val="00C31E79"/>
    <w:rsid w:val="00C3245E"/>
    <w:rsid w:val="00C32A12"/>
    <w:rsid w:val="00C32A32"/>
    <w:rsid w:val="00C35916"/>
    <w:rsid w:val="00C36790"/>
    <w:rsid w:val="00C36872"/>
    <w:rsid w:val="00C36ABC"/>
    <w:rsid w:val="00C40DD7"/>
    <w:rsid w:val="00C411CE"/>
    <w:rsid w:val="00C413C5"/>
    <w:rsid w:val="00C4280C"/>
    <w:rsid w:val="00C435F9"/>
    <w:rsid w:val="00C44090"/>
    <w:rsid w:val="00C4490B"/>
    <w:rsid w:val="00C44A13"/>
    <w:rsid w:val="00C45BCD"/>
    <w:rsid w:val="00C4641F"/>
    <w:rsid w:val="00C473CD"/>
    <w:rsid w:val="00C47571"/>
    <w:rsid w:val="00C478B3"/>
    <w:rsid w:val="00C47AA7"/>
    <w:rsid w:val="00C506B1"/>
    <w:rsid w:val="00C51071"/>
    <w:rsid w:val="00C51425"/>
    <w:rsid w:val="00C519B4"/>
    <w:rsid w:val="00C53C7D"/>
    <w:rsid w:val="00C570AE"/>
    <w:rsid w:val="00C5731C"/>
    <w:rsid w:val="00C576E4"/>
    <w:rsid w:val="00C57AB2"/>
    <w:rsid w:val="00C60E47"/>
    <w:rsid w:val="00C60EF8"/>
    <w:rsid w:val="00C63B39"/>
    <w:rsid w:val="00C63F42"/>
    <w:rsid w:val="00C648B7"/>
    <w:rsid w:val="00C65657"/>
    <w:rsid w:val="00C65818"/>
    <w:rsid w:val="00C66996"/>
    <w:rsid w:val="00C679C5"/>
    <w:rsid w:val="00C703C9"/>
    <w:rsid w:val="00C721F9"/>
    <w:rsid w:val="00C72A61"/>
    <w:rsid w:val="00C72BAC"/>
    <w:rsid w:val="00C7387A"/>
    <w:rsid w:val="00C73B84"/>
    <w:rsid w:val="00C741DD"/>
    <w:rsid w:val="00C758D9"/>
    <w:rsid w:val="00C764FD"/>
    <w:rsid w:val="00C77B79"/>
    <w:rsid w:val="00C81372"/>
    <w:rsid w:val="00C81802"/>
    <w:rsid w:val="00C818F6"/>
    <w:rsid w:val="00C81A24"/>
    <w:rsid w:val="00C81C36"/>
    <w:rsid w:val="00C81CFF"/>
    <w:rsid w:val="00C81D44"/>
    <w:rsid w:val="00C82326"/>
    <w:rsid w:val="00C825B7"/>
    <w:rsid w:val="00C848A2"/>
    <w:rsid w:val="00C84BF9"/>
    <w:rsid w:val="00C8628F"/>
    <w:rsid w:val="00C8735C"/>
    <w:rsid w:val="00C874C6"/>
    <w:rsid w:val="00C87CBB"/>
    <w:rsid w:val="00C87F4B"/>
    <w:rsid w:val="00C90139"/>
    <w:rsid w:val="00C905AF"/>
    <w:rsid w:val="00C90FA8"/>
    <w:rsid w:val="00C91CD3"/>
    <w:rsid w:val="00C928C4"/>
    <w:rsid w:val="00C93618"/>
    <w:rsid w:val="00C9453C"/>
    <w:rsid w:val="00C94577"/>
    <w:rsid w:val="00C95469"/>
    <w:rsid w:val="00C96416"/>
    <w:rsid w:val="00C96471"/>
    <w:rsid w:val="00C96703"/>
    <w:rsid w:val="00C96736"/>
    <w:rsid w:val="00C96EAB"/>
    <w:rsid w:val="00C96EC3"/>
    <w:rsid w:val="00C97471"/>
    <w:rsid w:val="00CA13A1"/>
    <w:rsid w:val="00CA26AF"/>
    <w:rsid w:val="00CA2F16"/>
    <w:rsid w:val="00CA2FC0"/>
    <w:rsid w:val="00CA33C4"/>
    <w:rsid w:val="00CA40F8"/>
    <w:rsid w:val="00CA4447"/>
    <w:rsid w:val="00CA4801"/>
    <w:rsid w:val="00CA498F"/>
    <w:rsid w:val="00CA4A7A"/>
    <w:rsid w:val="00CA593B"/>
    <w:rsid w:val="00CA5945"/>
    <w:rsid w:val="00CA63B8"/>
    <w:rsid w:val="00CA6FE4"/>
    <w:rsid w:val="00CA750D"/>
    <w:rsid w:val="00CB0132"/>
    <w:rsid w:val="00CB0321"/>
    <w:rsid w:val="00CB0FED"/>
    <w:rsid w:val="00CB135F"/>
    <w:rsid w:val="00CB17A7"/>
    <w:rsid w:val="00CB1965"/>
    <w:rsid w:val="00CB19C5"/>
    <w:rsid w:val="00CB1A53"/>
    <w:rsid w:val="00CB244D"/>
    <w:rsid w:val="00CB2A58"/>
    <w:rsid w:val="00CB4F4A"/>
    <w:rsid w:val="00CB58CF"/>
    <w:rsid w:val="00CB5D42"/>
    <w:rsid w:val="00CB5D87"/>
    <w:rsid w:val="00CB74B8"/>
    <w:rsid w:val="00CB7B05"/>
    <w:rsid w:val="00CB7C9E"/>
    <w:rsid w:val="00CC03ED"/>
    <w:rsid w:val="00CC08B5"/>
    <w:rsid w:val="00CC0A81"/>
    <w:rsid w:val="00CC0D15"/>
    <w:rsid w:val="00CC0EE7"/>
    <w:rsid w:val="00CC120E"/>
    <w:rsid w:val="00CC15A7"/>
    <w:rsid w:val="00CC2486"/>
    <w:rsid w:val="00CC2A77"/>
    <w:rsid w:val="00CC2D08"/>
    <w:rsid w:val="00CC40EA"/>
    <w:rsid w:val="00CC4985"/>
    <w:rsid w:val="00CC49D9"/>
    <w:rsid w:val="00CC4DA6"/>
    <w:rsid w:val="00CC4DF3"/>
    <w:rsid w:val="00CC5066"/>
    <w:rsid w:val="00CC5121"/>
    <w:rsid w:val="00CC5845"/>
    <w:rsid w:val="00CC6B69"/>
    <w:rsid w:val="00CD04B1"/>
    <w:rsid w:val="00CD07EF"/>
    <w:rsid w:val="00CD0AE9"/>
    <w:rsid w:val="00CD172F"/>
    <w:rsid w:val="00CD1D3F"/>
    <w:rsid w:val="00CD242D"/>
    <w:rsid w:val="00CD2A06"/>
    <w:rsid w:val="00CD3F26"/>
    <w:rsid w:val="00CD491E"/>
    <w:rsid w:val="00CD66AC"/>
    <w:rsid w:val="00CD76F4"/>
    <w:rsid w:val="00CD7A6F"/>
    <w:rsid w:val="00CE004F"/>
    <w:rsid w:val="00CE0293"/>
    <w:rsid w:val="00CE2135"/>
    <w:rsid w:val="00CE285C"/>
    <w:rsid w:val="00CE291C"/>
    <w:rsid w:val="00CE2D99"/>
    <w:rsid w:val="00CE3C1B"/>
    <w:rsid w:val="00CE3D02"/>
    <w:rsid w:val="00CE5C53"/>
    <w:rsid w:val="00CE6469"/>
    <w:rsid w:val="00CF0000"/>
    <w:rsid w:val="00CF02FF"/>
    <w:rsid w:val="00CF182E"/>
    <w:rsid w:val="00CF20A6"/>
    <w:rsid w:val="00CF214C"/>
    <w:rsid w:val="00CF3629"/>
    <w:rsid w:val="00CF4784"/>
    <w:rsid w:val="00CF6D05"/>
    <w:rsid w:val="00CF6E28"/>
    <w:rsid w:val="00CF71F8"/>
    <w:rsid w:val="00CF7508"/>
    <w:rsid w:val="00D014EA"/>
    <w:rsid w:val="00D0197F"/>
    <w:rsid w:val="00D01E67"/>
    <w:rsid w:val="00D02139"/>
    <w:rsid w:val="00D023E5"/>
    <w:rsid w:val="00D02CA1"/>
    <w:rsid w:val="00D02E09"/>
    <w:rsid w:val="00D037AA"/>
    <w:rsid w:val="00D050EE"/>
    <w:rsid w:val="00D05F37"/>
    <w:rsid w:val="00D10DD7"/>
    <w:rsid w:val="00D11EE2"/>
    <w:rsid w:val="00D1309F"/>
    <w:rsid w:val="00D20D21"/>
    <w:rsid w:val="00D21475"/>
    <w:rsid w:val="00D23B08"/>
    <w:rsid w:val="00D23BDE"/>
    <w:rsid w:val="00D23C23"/>
    <w:rsid w:val="00D24AC7"/>
    <w:rsid w:val="00D25002"/>
    <w:rsid w:val="00D25FF8"/>
    <w:rsid w:val="00D26678"/>
    <w:rsid w:val="00D27582"/>
    <w:rsid w:val="00D27900"/>
    <w:rsid w:val="00D30FCD"/>
    <w:rsid w:val="00D31C10"/>
    <w:rsid w:val="00D322C3"/>
    <w:rsid w:val="00D32E86"/>
    <w:rsid w:val="00D33586"/>
    <w:rsid w:val="00D33EEF"/>
    <w:rsid w:val="00D34332"/>
    <w:rsid w:val="00D34F40"/>
    <w:rsid w:val="00D352EC"/>
    <w:rsid w:val="00D364B4"/>
    <w:rsid w:val="00D371D7"/>
    <w:rsid w:val="00D3787B"/>
    <w:rsid w:val="00D37B78"/>
    <w:rsid w:val="00D41415"/>
    <w:rsid w:val="00D4172E"/>
    <w:rsid w:val="00D41F30"/>
    <w:rsid w:val="00D4249B"/>
    <w:rsid w:val="00D42745"/>
    <w:rsid w:val="00D455E4"/>
    <w:rsid w:val="00D465AE"/>
    <w:rsid w:val="00D4669D"/>
    <w:rsid w:val="00D46A95"/>
    <w:rsid w:val="00D50338"/>
    <w:rsid w:val="00D505E0"/>
    <w:rsid w:val="00D52335"/>
    <w:rsid w:val="00D525AD"/>
    <w:rsid w:val="00D543E9"/>
    <w:rsid w:val="00D544A2"/>
    <w:rsid w:val="00D54C53"/>
    <w:rsid w:val="00D54E6A"/>
    <w:rsid w:val="00D5655B"/>
    <w:rsid w:val="00D57689"/>
    <w:rsid w:val="00D60920"/>
    <w:rsid w:val="00D63F4A"/>
    <w:rsid w:val="00D64509"/>
    <w:rsid w:val="00D656D6"/>
    <w:rsid w:val="00D67FAD"/>
    <w:rsid w:val="00D702F5"/>
    <w:rsid w:val="00D7095D"/>
    <w:rsid w:val="00D71020"/>
    <w:rsid w:val="00D71332"/>
    <w:rsid w:val="00D730AD"/>
    <w:rsid w:val="00D730DC"/>
    <w:rsid w:val="00D73898"/>
    <w:rsid w:val="00D738F3"/>
    <w:rsid w:val="00D74255"/>
    <w:rsid w:val="00D7509E"/>
    <w:rsid w:val="00D757A9"/>
    <w:rsid w:val="00D77148"/>
    <w:rsid w:val="00D77A37"/>
    <w:rsid w:val="00D77CC0"/>
    <w:rsid w:val="00D80B24"/>
    <w:rsid w:val="00D813A0"/>
    <w:rsid w:val="00D81BE8"/>
    <w:rsid w:val="00D81EC8"/>
    <w:rsid w:val="00D82C1D"/>
    <w:rsid w:val="00D832D4"/>
    <w:rsid w:val="00D84200"/>
    <w:rsid w:val="00D84901"/>
    <w:rsid w:val="00D85228"/>
    <w:rsid w:val="00D8563D"/>
    <w:rsid w:val="00D8583C"/>
    <w:rsid w:val="00D865B8"/>
    <w:rsid w:val="00D868B5"/>
    <w:rsid w:val="00D87A4B"/>
    <w:rsid w:val="00D87DA1"/>
    <w:rsid w:val="00D90C9A"/>
    <w:rsid w:val="00D90D89"/>
    <w:rsid w:val="00D919AE"/>
    <w:rsid w:val="00D919C4"/>
    <w:rsid w:val="00D93B7A"/>
    <w:rsid w:val="00D93E8A"/>
    <w:rsid w:val="00D94EA0"/>
    <w:rsid w:val="00D95C00"/>
    <w:rsid w:val="00D96878"/>
    <w:rsid w:val="00D97591"/>
    <w:rsid w:val="00D9796F"/>
    <w:rsid w:val="00DA149B"/>
    <w:rsid w:val="00DA15DC"/>
    <w:rsid w:val="00DA3064"/>
    <w:rsid w:val="00DA3FB6"/>
    <w:rsid w:val="00DA478F"/>
    <w:rsid w:val="00DA6704"/>
    <w:rsid w:val="00DB2556"/>
    <w:rsid w:val="00DB2755"/>
    <w:rsid w:val="00DB3123"/>
    <w:rsid w:val="00DB3C7A"/>
    <w:rsid w:val="00DB6157"/>
    <w:rsid w:val="00DB7506"/>
    <w:rsid w:val="00DB7F8C"/>
    <w:rsid w:val="00DC1423"/>
    <w:rsid w:val="00DC18F7"/>
    <w:rsid w:val="00DC1DB9"/>
    <w:rsid w:val="00DC3D6B"/>
    <w:rsid w:val="00DC4FB0"/>
    <w:rsid w:val="00DC629E"/>
    <w:rsid w:val="00DC6476"/>
    <w:rsid w:val="00DC7500"/>
    <w:rsid w:val="00DD091F"/>
    <w:rsid w:val="00DD1DF1"/>
    <w:rsid w:val="00DD4235"/>
    <w:rsid w:val="00DD4FA4"/>
    <w:rsid w:val="00DD51C0"/>
    <w:rsid w:val="00DD5429"/>
    <w:rsid w:val="00DD5E20"/>
    <w:rsid w:val="00DD6E3B"/>
    <w:rsid w:val="00DD73E3"/>
    <w:rsid w:val="00DD783C"/>
    <w:rsid w:val="00DE1699"/>
    <w:rsid w:val="00DE1835"/>
    <w:rsid w:val="00DE1CD1"/>
    <w:rsid w:val="00DE1E7D"/>
    <w:rsid w:val="00DE21E7"/>
    <w:rsid w:val="00DE2470"/>
    <w:rsid w:val="00DE38B6"/>
    <w:rsid w:val="00DE531F"/>
    <w:rsid w:val="00DE5F4A"/>
    <w:rsid w:val="00DE7164"/>
    <w:rsid w:val="00DE770B"/>
    <w:rsid w:val="00DF0EF4"/>
    <w:rsid w:val="00DF1B52"/>
    <w:rsid w:val="00DF32F2"/>
    <w:rsid w:val="00DF35E1"/>
    <w:rsid w:val="00DF3C3C"/>
    <w:rsid w:val="00DF3EDD"/>
    <w:rsid w:val="00DF4519"/>
    <w:rsid w:val="00DF4AEB"/>
    <w:rsid w:val="00DF7232"/>
    <w:rsid w:val="00DF7BFF"/>
    <w:rsid w:val="00DF7FE3"/>
    <w:rsid w:val="00E0001F"/>
    <w:rsid w:val="00E0011F"/>
    <w:rsid w:val="00E004B8"/>
    <w:rsid w:val="00E01267"/>
    <w:rsid w:val="00E02CDD"/>
    <w:rsid w:val="00E0336E"/>
    <w:rsid w:val="00E03456"/>
    <w:rsid w:val="00E03CC6"/>
    <w:rsid w:val="00E051B9"/>
    <w:rsid w:val="00E056C1"/>
    <w:rsid w:val="00E077E5"/>
    <w:rsid w:val="00E07A7F"/>
    <w:rsid w:val="00E11AFA"/>
    <w:rsid w:val="00E11C69"/>
    <w:rsid w:val="00E12CEF"/>
    <w:rsid w:val="00E14336"/>
    <w:rsid w:val="00E14C69"/>
    <w:rsid w:val="00E14EBF"/>
    <w:rsid w:val="00E15757"/>
    <w:rsid w:val="00E15A51"/>
    <w:rsid w:val="00E15BB4"/>
    <w:rsid w:val="00E17756"/>
    <w:rsid w:val="00E216AC"/>
    <w:rsid w:val="00E23E76"/>
    <w:rsid w:val="00E241C1"/>
    <w:rsid w:val="00E258EA"/>
    <w:rsid w:val="00E25D2D"/>
    <w:rsid w:val="00E26351"/>
    <w:rsid w:val="00E27B57"/>
    <w:rsid w:val="00E31DDA"/>
    <w:rsid w:val="00E32C40"/>
    <w:rsid w:val="00E346DC"/>
    <w:rsid w:val="00E34E95"/>
    <w:rsid w:val="00E34F70"/>
    <w:rsid w:val="00E35B20"/>
    <w:rsid w:val="00E367D1"/>
    <w:rsid w:val="00E37745"/>
    <w:rsid w:val="00E3799F"/>
    <w:rsid w:val="00E41A1B"/>
    <w:rsid w:val="00E42379"/>
    <w:rsid w:val="00E425E6"/>
    <w:rsid w:val="00E42D67"/>
    <w:rsid w:val="00E44EEC"/>
    <w:rsid w:val="00E4602C"/>
    <w:rsid w:val="00E4712B"/>
    <w:rsid w:val="00E471EB"/>
    <w:rsid w:val="00E47816"/>
    <w:rsid w:val="00E47C53"/>
    <w:rsid w:val="00E47FCF"/>
    <w:rsid w:val="00E51860"/>
    <w:rsid w:val="00E519EE"/>
    <w:rsid w:val="00E5346F"/>
    <w:rsid w:val="00E54300"/>
    <w:rsid w:val="00E5431E"/>
    <w:rsid w:val="00E54CAC"/>
    <w:rsid w:val="00E55458"/>
    <w:rsid w:val="00E5599F"/>
    <w:rsid w:val="00E560B4"/>
    <w:rsid w:val="00E56BE4"/>
    <w:rsid w:val="00E56EAF"/>
    <w:rsid w:val="00E57657"/>
    <w:rsid w:val="00E578AF"/>
    <w:rsid w:val="00E60024"/>
    <w:rsid w:val="00E60296"/>
    <w:rsid w:val="00E60F13"/>
    <w:rsid w:val="00E612DD"/>
    <w:rsid w:val="00E62005"/>
    <w:rsid w:val="00E621F5"/>
    <w:rsid w:val="00E62788"/>
    <w:rsid w:val="00E62E8D"/>
    <w:rsid w:val="00E63163"/>
    <w:rsid w:val="00E63A13"/>
    <w:rsid w:val="00E65550"/>
    <w:rsid w:val="00E658EE"/>
    <w:rsid w:val="00E658EF"/>
    <w:rsid w:val="00E66DDA"/>
    <w:rsid w:val="00E678A7"/>
    <w:rsid w:val="00E701D1"/>
    <w:rsid w:val="00E71241"/>
    <w:rsid w:val="00E713DE"/>
    <w:rsid w:val="00E7157B"/>
    <w:rsid w:val="00E720E2"/>
    <w:rsid w:val="00E72194"/>
    <w:rsid w:val="00E72873"/>
    <w:rsid w:val="00E73BAE"/>
    <w:rsid w:val="00E73E07"/>
    <w:rsid w:val="00E74403"/>
    <w:rsid w:val="00E75060"/>
    <w:rsid w:val="00E76DAA"/>
    <w:rsid w:val="00E804E3"/>
    <w:rsid w:val="00E80B39"/>
    <w:rsid w:val="00E8117D"/>
    <w:rsid w:val="00E833E5"/>
    <w:rsid w:val="00E837B6"/>
    <w:rsid w:val="00E84455"/>
    <w:rsid w:val="00E8481D"/>
    <w:rsid w:val="00E84D0A"/>
    <w:rsid w:val="00E85352"/>
    <w:rsid w:val="00E90172"/>
    <w:rsid w:val="00E90AEA"/>
    <w:rsid w:val="00E91405"/>
    <w:rsid w:val="00E91B43"/>
    <w:rsid w:val="00E9314F"/>
    <w:rsid w:val="00E93D88"/>
    <w:rsid w:val="00E946BD"/>
    <w:rsid w:val="00E95406"/>
    <w:rsid w:val="00E9583D"/>
    <w:rsid w:val="00E95EDB"/>
    <w:rsid w:val="00E97299"/>
    <w:rsid w:val="00EA02BA"/>
    <w:rsid w:val="00EA09A1"/>
    <w:rsid w:val="00EA1347"/>
    <w:rsid w:val="00EA1E83"/>
    <w:rsid w:val="00EA2896"/>
    <w:rsid w:val="00EA44A1"/>
    <w:rsid w:val="00EA48BD"/>
    <w:rsid w:val="00EA4C31"/>
    <w:rsid w:val="00EA4FAC"/>
    <w:rsid w:val="00EA541C"/>
    <w:rsid w:val="00EA5897"/>
    <w:rsid w:val="00EA6481"/>
    <w:rsid w:val="00EA7190"/>
    <w:rsid w:val="00EB0F53"/>
    <w:rsid w:val="00EB1A4A"/>
    <w:rsid w:val="00EB1B53"/>
    <w:rsid w:val="00EB24C0"/>
    <w:rsid w:val="00EB24CB"/>
    <w:rsid w:val="00EB252C"/>
    <w:rsid w:val="00EB2D6B"/>
    <w:rsid w:val="00EB30F3"/>
    <w:rsid w:val="00EB32F7"/>
    <w:rsid w:val="00EB4DC4"/>
    <w:rsid w:val="00EB513A"/>
    <w:rsid w:val="00EB71C7"/>
    <w:rsid w:val="00EB7208"/>
    <w:rsid w:val="00EC1CD8"/>
    <w:rsid w:val="00EC1DF8"/>
    <w:rsid w:val="00EC22A1"/>
    <w:rsid w:val="00EC3E04"/>
    <w:rsid w:val="00EC4966"/>
    <w:rsid w:val="00EC5B58"/>
    <w:rsid w:val="00EC6597"/>
    <w:rsid w:val="00EC6C8D"/>
    <w:rsid w:val="00EC6D6C"/>
    <w:rsid w:val="00EC709F"/>
    <w:rsid w:val="00EC7102"/>
    <w:rsid w:val="00ED009E"/>
    <w:rsid w:val="00ED0444"/>
    <w:rsid w:val="00ED1242"/>
    <w:rsid w:val="00ED2732"/>
    <w:rsid w:val="00ED35E6"/>
    <w:rsid w:val="00ED4014"/>
    <w:rsid w:val="00ED4544"/>
    <w:rsid w:val="00ED54D0"/>
    <w:rsid w:val="00ED6B47"/>
    <w:rsid w:val="00ED6EA6"/>
    <w:rsid w:val="00ED75E8"/>
    <w:rsid w:val="00EE1783"/>
    <w:rsid w:val="00EE1C83"/>
    <w:rsid w:val="00EE2BAB"/>
    <w:rsid w:val="00EE2F50"/>
    <w:rsid w:val="00EE325C"/>
    <w:rsid w:val="00EE32FD"/>
    <w:rsid w:val="00EE4FD2"/>
    <w:rsid w:val="00EE5FF4"/>
    <w:rsid w:val="00EE6038"/>
    <w:rsid w:val="00EE6A15"/>
    <w:rsid w:val="00EE6B59"/>
    <w:rsid w:val="00EE70E1"/>
    <w:rsid w:val="00EF10E3"/>
    <w:rsid w:val="00EF17A8"/>
    <w:rsid w:val="00EF262F"/>
    <w:rsid w:val="00EF35C1"/>
    <w:rsid w:val="00EF436B"/>
    <w:rsid w:val="00EF46D2"/>
    <w:rsid w:val="00EF4AAB"/>
    <w:rsid w:val="00EF73F7"/>
    <w:rsid w:val="00F00AE5"/>
    <w:rsid w:val="00F01286"/>
    <w:rsid w:val="00F025C8"/>
    <w:rsid w:val="00F0293D"/>
    <w:rsid w:val="00F029EC"/>
    <w:rsid w:val="00F03654"/>
    <w:rsid w:val="00F0395E"/>
    <w:rsid w:val="00F03B53"/>
    <w:rsid w:val="00F03D8B"/>
    <w:rsid w:val="00F0498E"/>
    <w:rsid w:val="00F049F4"/>
    <w:rsid w:val="00F04F88"/>
    <w:rsid w:val="00F06A5A"/>
    <w:rsid w:val="00F0712C"/>
    <w:rsid w:val="00F0782F"/>
    <w:rsid w:val="00F07E1E"/>
    <w:rsid w:val="00F105FD"/>
    <w:rsid w:val="00F11744"/>
    <w:rsid w:val="00F11E84"/>
    <w:rsid w:val="00F13023"/>
    <w:rsid w:val="00F1439B"/>
    <w:rsid w:val="00F143A5"/>
    <w:rsid w:val="00F15A68"/>
    <w:rsid w:val="00F17136"/>
    <w:rsid w:val="00F17445"/>
    <w:rsid w:val="00F174A3"/>
    <w:rsid w:val="00F20ABA"/>
    <w:rsid w:val="00F20DB0"/>
    <w:rsid w:val="00F2118A"/>
    <w:rsid w:val="00F21792"/>
    <w:rsid w:val="00F21F30"/>
    <w:rsid w:val="00F24DCE"/>
    <w:rsid w:val="00F250FE"/>
    <w:rsid w:val="00F27A89"/>
    <w:rsid w:val="00F30217"/>
    <w:rsid w:val="00F310C2"/>
    <w:rsid w:val="00F317FF"/>
    <w:rsid w:val="00F32982"/>
    <w:rsid w:val="00F32B4A"/>
    <w:rsid w:val="00F33E91"/>
    <w:rsid w:val="00F37005"/>
    <w:rsid w:val="00F374A4"/>
    <w:rsid w:val="00F37929"/>
    <w:rsid w:val="00F37C2E"/>
    <w:rsid w:val="00F400F7"/>
    <w:rsid w:val="00F402D0"/>
    <w:rsid w:val="00F40FA3"/>
    <w:rsid w:val="00F443D8"/>
    <w:rsid w:val="00F444D2"/>
    <w:rsid w:val="00F47FAF"/>
    <w:rsid w:val="00F50D23"/>
    <w:rsid w:val="00F50D5D"/>
    <w:rsid w:val="00F518D0"/>
    <w:rsid w:val="00F518E5"/>
    <w:rsid w:val="00F51A68"/>
    <w:rsid w:val="00F51B70"/>
    <w:rsid w:val="00F51C49"/>
    <w:rsid w:val="00F52108"/>
    <w:rsid w:val="00F5358F"/>
    <w:rsid w:val="00F5367C"/>
    <w:rsid w:val="00F53A77"/>
    <w:rsid w:val="00F540A9"/>
    <w:rsid w:val="00F54B9F"/>
    <w:rsid w:val="00F55F5A"/>
    <w:rsid w:val="00F5793D"/>
    <w:rsid w:val="00F57FCF"/>
    <w:rsid w:val="00F60BAD"/>
    <w:rsid w:val="00F60BD2"/>
    <w:rsid w:val="00F61A3A"/>
    <w:rsid w:val="00F61F9F"/>
    <w:rsid w:val="00F62503"/>
    <w:rsid w:val="00F6392C"/>
    <w:rsid w:val="00F6526A"/>
    <w:rsid w:val="00F65EC1"/>
    <w:rsid w:val="00F67572"/>
    <w:rsid w:val="00F67864"/>
    <w:rsid w:val="00F70EFD"/>
    <w:rsid w:val="00F71892"/>
    <w:rsid w:val="00F71968"/>
    <w:rsid w:val="00F72D35"/>
    <w:rsid w:val="00F73598"/>
    <w:rsid w:val="00F73836"/>
    <w:rsid w:val="00F7395E"/>
    <w:rsid w:val="00F746A5"/>
    <w:rsid w:val="00F74AAD"/>
    <w:rsid w:val="00F753AF"/>
    <w:rsid w:val="00F756DA"/>
    <w:rsid w:val="00F75A42"/>
    <w:rsid w:val="00F75F2C"/>
    <w:rsid w:val="00F761EF"/>
    <w:rsid w:val="00F77661"/>
    <w:rsid w:val="00F776F5"/>
    <w:rsid w:val="00F802D2"/>
    <w:rsid w:val="00F80BBF"/>
    <w:rsid w:val="00F80E7C"/>
    <w:rsid w:val="00F8231E"/>
    <w:rsid w:val="00F82573"/>
    <w:rsid w:val="00F82ADA"/>
    <w:rsid w:val="00F83372"/>
    <w:rsid w:val="00F833F8"/>
    <w:rsid w:val="00F8353E"/>
    <w:rsid w:val="00F835AC"/>
    <w:rsid w:val="00F84676"/>
    <w:rsid w:val="00F846FE"/>
    <w:rsid w:val="00F848A7"/>
    <w:rsid w:val="00F85D1E"/>
    <w:rsid w:val="00F85E2B"/>
    <w:rsid w:val="00F85E37"/>
    <w:rsid w:val="00F8690E"/>
    <w:rsid w:val="00F87557"/>
    <w:rsid w:val="00F909AD"/>
    <w:rsid w:val="00F9265E"/>
    <w:rsid w:val="00F934DD"/>
    <w:rsid w:val="00F936FE"/>
    <w:rsid w:val="00F93E8F"/>
    <w:rsid w:val="00F94407"/>
    <w:rsid w:val="00F9634D"/>
    <w:rsid w:val="00F972A1"/>
    <w:rsid w:val="00F972C3"/>
    <w:rsid w:val="00FA031C"/>
    <w:rsid w:val="00FA040D"/>
    <w:rsid w:val="00FA1439"/>
    <w:rsid w:val="00FA342B"/>
    <w:rsid w:val="00FA3C2F"/>
    <w:rsid w:val="00FA50ED"/>
    <w:rsid w:val="00FA53E6"/>
    <w:rsid w:val="00FA557E"/>
    <w:rsid w:val="00FA56A0"/>
    <w:rsid w:val="00FA5AF4"/>
    <w:rsid w:val="00FA5B77"/>
    <w:rsid w:val="00FA60C4"/>
    <w:rsid w:val="00FA73E0"/>
    <w:rsid w:val="00FB159D"/>
    <w:rsid w:val="00FB29D0"/>
    <w:rsid w:val="00FB2E68"/>
    <w:rsid w:val="00FB3D7D"/>
    <w:rsid w:val="00FB4369"/>
    <w:rsid w:val="00FB4FCD"/>
    <w:rsid w:val="00FB59F3"/>
    <w:rsid w:val="00FB6E87"/>
    <w:rsid w:val="00FB76FF"/>
    <w:rsid w:val="00FC240D"/>
    <w:rsid w:val="00FC3B6E"/>
    <w:rsid w:val="00FC3D9E"/>
    <w:rsid w:val="00FC4FEB"/>
    <w:rsid w:val="00FC5297"/>
    <w:rsid w:val="00FC556A"/>
    <w:rsid w:val="00FC5712"/>
    <w:rsid w:val="00FC5806"/>
    <w:rsid w:val="00FC776B"/>
    <w:rsid w:val="00FC7B80"/>
    <w:rsid w:val="00FD047E"/>
    <w:rsid w:val="00FD05D8"/>
    <w:rsid w:val="00FD16F0"/>
    <w:rsid w:val="00FD1E9C"/>
    <w:rsid w:val="00FD4305"/>
    <w:rsid w:val="00FD43AF"/>
    <w:rsid w:val="00FD524D"/>
    <w:rsid w:val="00FD6249"/>
    <w:rsid w:val="00FD69D4"/>
    <w:rsid w:val="00FD6BCB"/>
    <w:rsid w:val="00FD7261"/>
    <w:rsid w:val="00FD750C"/>
    <w:rsid w:val="00FD7802"/>
    <w:rsid w:val="00FD79EC"/>
    <w:rsid w:val="00FE2645"/>
    <w:rsid w:val="00FE3E55"/>
    <w:rsid w:val="00FE415E"/>
    <w:rsid w:val="00FE5F64"/>
    <w:rsid w:val="00FE6310"/>
    <w:rsid w:val="00FE6685"/>
    <w:rsid w:val="00FE731F"/>
    <w:rsid w:val="00FF0ABC"/>
    <w:rsid w:val="00FF0DD0"/>
    <w:rsid w:val="00FF10A4"/>
    <w:rsid w:val="00FF1674"/>
    <w:rsid w:val="00FF2207"/>
    <w:rsid w:val="00FF2736"/>
    <w:rsid w:val="00FF2B3A"/>
    <w:rsid w:val="00FF4508"/>
    <w:rsid w:val="00FF45C4"/>
    <w:rsid w:val="00FF460C"/>
    <w:rsid w:val="00FF4B4F"/>
    <w:rsid w:val="00FF4F35"/>
    <w:rsid w:val="00FF512D"/>
    <w:rsid w:val="00FF51FB"/>
    <w:rsid w:val="00FF5887"/>
    <w:rsid w:val="00FF7723"/>
    <w:rsid w:val="00FF79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7BE9D6D-90A0-4022-887F-7C68AE04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56BB5"/>
    <w:rPr>
      <w:sz w:val="24"/>
      <w:szCs w:val="24"/>
    </w:rPr>
  </w:style>
  <w:style w:type="paragraph" w:styleId="Virsraksts1">
    <w:name w:val="heading 1"/>
    <w:basedOn w:val="Parasts"/>
    <w:next w:val="Parasts"/>
    <w:qFormat/>
    <w:rsid w:val="00356BB5"/>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356BB5"/>
    <w:pPr>
      <w:keepNext/>
      <w:spacing w:before="240" w:after="60"/>
      <w:outlineLvl w:val="1"/>
    </w:pPr>
    <w:rPr>
      <w:rFonts w:ascii="Arial" w:hAnsi="Arial" w:cs="Arial"/>
      <w:b/>
      <w:bCs/>
      <w:i/>
      <w:iCs/>
      <w:sz w:val="28"/>
      <w:szCs w:val="28"/>
      <w:lang w:eastAsia="en-US"/>
    </w:rPr>
  </w:style>
  <w:style w:type="paragraph" w:styleId="Virsraksts3">
    <w:name w:val="heading 3"/>
    <w:basedOn w:val="Parasts"/>
    <w:next w:val="Parasts"/>
    <w:qFormat/>
    <w:rsid w:val="00356BB5"/>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356BB5"/>
    <w:pPr>
      <w:keepNext/>
      <w:spacing w:before="240" w:after="60"/>
      <w:outlineLvl w:val="3"/>
    </w:pPr>
    <w:rPr>
      <w:b/>
      <w:bCs/>
      <w:sz w:val="28"/>
      <w:szCs w:val="28"/>
    </w:rPr>
  </w:style>
  <w:style w:type="paragraph" w:styleId="Virsraksts5">
    <w:name w:val="heading 5"/>
    <w:basedOn w:val="Parasts"/>
    <w:next w:val="Parasts"/>
    <w:qFormat/>
    <w:rsid w:val="00356BB5"/>
    <w:pPr>
      <w:keepNext/>
      <w:jc w:val="right"/>
      <w:outlineLvl w:val="4"/>
    </w:pPr>
    <w:rPr>
      <w:iCs/>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356BB5"/>
    <w:rPr>
      <w:color w:val="0000FF"/>
      <w:u w:val="single"/>
    </w:rPr>
  </w:style>
  <w:style w:type="paragraph" w:styleId="Paraststmeklis">
    <w:name w:val="Normal (Web)"/>
    <w:basedOn w:val="Parasts"/>
    <w:uiPriority w:val="99"/>
    <w:rsid w:val="00356BB5"/>
    <w:pPr>
      <w:spacing w:before="100" w:after="100"/>
    </w:pPr>
  </w:style>
  <w:style w:type="paragraph" w:customStyle="1" w:styleId="naisf">
    <w:name w:val="naisf"/>
    <w:basedOn w:val="Parasts"/>
    <w:rsid w:val="00356BB5"/>
    <w:pPr>
      <w:spacing w:before="100" w:after="100"/>
      <w:ind w:firstLine="500"/>
      <w:jc w:val="both"/>
    </w:pPr>
  </w:style>
  <w:style w:type="paragraph" w:customStyle="1" w:styleId="naisnod">
    <w:name w:val="naisnod"/>
    <w:basedOn w:val="Parasts"/>
    <w:rsid w:val="00356BB5"/>
    <w:pPr>
      <w:spacing w:before="600" w:after="300"/>
      <w:jc w:val="center"/>
    </w:pPr>
    <w:rPr>
      <w:b/>
      <w:bCs/>
    </w:rPr>
  </w:style>
  <w:style w:type="paragraph" w:customStyle="1" w:styleId="naislab">
    <w:name w:val="naislab"/>
    <w:basedOn w:val="Parasts"/>
    <w:rsid w:val="00356BB5"/>
    <w:pPr>
      <w:spacing w:before="100" w:after="100"/>
      <w:jc w:val="right"/>
    </w:pPr>
  </w:style>
  <w:style w:type="paragraph" w:customStyle="1" w:styleId="naisc">
    <w:name w:val="naisc"/>
    <w:basedOn w:val="Parasts"/>
    <w:rsid w:val="00356BB5"/>
    <w:pPr>
      <w:spacing w:before="100" w:after="100"/>
      <w:jc w:val="center"/>
    </w:pPr>
  </w:style>
  <w:style w:type="paragraph" w:styleId="Parakstszemobjekta">
    <w:name w:val="caption"/>
    <w:basedOn w:val="Parasts"/>
    <w:next w:val="Parasts"/>
    <w:qFormat/>
    <w:rsid w:val="00356BB5"/>
    <w:rPr>
      <w:sz w:val="28"/>
      <w:szCs w:val="28"/>
      <w:lang w:val="en-GB" w:eastAsia="en-US"/>
    </w:rPr>
  </w:style>
  <w:style w:type="paragraph" w:styleId="Balonteksts">
    <w:name w:val="Balloon Text"/>
    <w:basedOn w:val="Parasts"/>
    <w:link w:val="BalontekstsRakstz"/>
    <w:uiPriority w:val="99"/>
    <w:semiHidden/>
    <w:rsid w:val="00356BB5"/>
    <w:rPr>
      <w:rFonts w:ascii="Tahoma" w:hAnsi="Tahoma" w:cs="Tahoma"/>
      <w:sz w:val="16"/>
      <w:szCs w:val="16"/>
    </w:rPr>
  </w:style>
  <w:style w:type="character" w:styleId="Komentraatsauce">
    <w:name w:val="annotation reference"/>
    <w:uiPriority w:val="99"/>
    <w:rsid w:val="00356BB5"/>
    <w:rPr>
      <w:sz w:val="16"/>
      <w:szCs w:val="16"/>
    </w:rPr>
  </w:style>
  <w:style w:type="paragraph" w:styleId="Komentrateksts">
    <w:name w:val="annotation text"/>
    <w:basedOn w:val="Parasts"/>
    <w:link w:val="KomentratekstsRakstz"/>
    <w:uiPriority w:val="99"/>
    <w:rsid w:val="00356BB5"/>
    <w:rPr>
      <w:sz w:val="20"/>
      <w:szCs w:val="20"/>
    </w:rPr>
  </w:style>
  <w:style w:type="paragraph" w:styleId="Komentratma">
    <w:name w:val="annotation subject"/>
    <w:basedOn w:val="Komentrateksts"/>
    <w:next w:val="Komentrateksts"/>
    <w:link w:val="KomentratmaRakstz"/>
    <w:uiPriority w:val="99"/>
    <w:semiHidden/>
    <w:rsid w:val="00356BB5"/>
    <w:rPr>
      <w:b/>
      <w:bCs/>
    </w:rPr>
  </w:style>
  <w:style w:type="paragraph" w:customStyle="1" w:styleId="Rakstz">
    <w:name w:val="Rakstz."/>
    <w:basedOn w:val="Parasts"/>
    <w:rsid w:val="00356BB5"/>
    <w:pPr>
      <w:spacing w:before="40"/>
    </w:pPr>
    <w:rPr>
      <w:lang w:val="pl-PL" w:eastAsia="pl-PL"/>
    </w:rPr>
  </w:style>
  <w:style w:type="paragraph" w:styleId="Vresteksts">
    <w:name w:val="footnote text"/>
    <w:basedOn w:val="Parasts"/>
    <w:semiHidden/>
    <w:rsid w:val="00356BB5"/>
    <w:rPr>
      <w:sz w:val="20"/>
      <w:szCs w:val="20"/>
    </w:rPr>
  </w:style>
  <w:style w:type="character" w:styleId="Vresatsauce">
    <w:name w:val="footnote reference"/>
    <w:semiHidden/>
    <w:rsid w:val="00356BB5"/>
    <w:rPr>
      <w:vertAlign w:val="superscript"/>
    </w:rPr>
  </w:style>
  <w:style w:type="character" w:styleId="Izmantotahipersaite">
    <w:name w:val="FollowedHyperlink"/>
    <w:rsid w:val="00356BB5"/>
    <w:rPr>
      <w:color w:val="800080"/>
      <w:u w:val="single"/>
    </w:rPr>
  </w:style>
  <w:style w:type="paragraph" w:customStyle="1" w:styleId="Parnormnum">
    <w:name w:val="Par norm num"/>
    <w:basedOn w:val="Parasts"/>
    <w:next w:val="Parasts"/>
    <w:autoRedefine/>
    <w:rsid w:val="00356BB5"/>
    <w:pPr>
      <w:tabs>
        <w:tab w:val="num" w:pos="0"/>
        <w:tab w:val="num" w:pos="360"/>
      </w:tabs>
      <w:jc w:val="both"/>
    </w:pPr>
    <w:rPr>
      <w:sz w:val="28"/>
      <w:szCs w:val="20"/>
      <w:lang w:eastAsia="en-US"/>
    </w:rPr>
  </w:style>
  <w:style w:type="paragraph" w:styleId="Pamatteksts2">
    <w:name w:val="Body Text 2"/>
    <w:basedOn w:val="Parasts"/>
    <w:rsid w:val="00356BB5"/>
    <w:pPr>
      <w:jc w:val="both"/>
    </w:pPr>
    <w:rPr>
      <w:sz w:val="22"/>
    </w:rPr>
  </w:style>
  <w:style w:type="paragraph" w:customStyle="1" w:styleId="CharChar">
    <w:name w:val="Char Char"/>
    <w:basedOn w:val="Parasts"/>
    <w:rsid w:val="00356BB5"/>
    <w:pPr>
      <w:spacing w:before="40"/>
    </w:pPr>
    <w:rPr>
      <w:lang w:val="pl-PL" w:eastAsia="pl-PL"/>
    </w:rPr>
  </w:style>
  <w:style w:type="paragraph" w:styleId="Galvene">
    <w:name w:val="header"/>
    <w:basedOn w:val="Parasts"/>
    <w:rsid w:val="00356BB5"/>
    <w:pPr>
      <w:tabs>
        <w:tab w:val="center" w:pos="4153"/>
        <w:tab w:val="right" w:pos="8306"/>
      </w:tabs>
    </w:pPr>
  </w:style>
  <w:style w:type="paragraph" w:styleId="Kjene">
    <w:name w:val="footer"/>
    <w:basedOn w:val="Parasts"/>
    <w:rsid w:val="00356BB5"/>
    <w:pPr>
      <w:tabs>
        <w:tab w:val="center" w:pos="4153"/>
        <w:tab w:val="right" w:pos="8306"/>
      </w:tabs>
    </w:pPr>
  </w:style>
  <w:style w:type="character" w:styleId="Lappusesnumurs">
    <w:name w:val="page number"/>
    <w:basedOn w:val="Noklusjumarindkopasfonts"/>
    <w:rsid w:val="00356BB5"/>
  </w:style>
  <w:style w:type="paragraph" w:customStyle="1" w:styleId="Rakstz1RakstzRakstzRakstzRakstzRakstzRakstzRakstz">
    <w:name w:val="Rakstz.1 Rakstz. Rakstz. Rakstz. Rakstz. Rakstz. Rakstz. Rakstz."/>
    <w:basedOn w:val="Parasts"/>
    <w:autoRedefine/>
    <w:rsid w:val="00356BB5"/>
    <w:pPr>
      <w:spacing w:before="40"/>
    </w:pPr>
    <w:rPr>
      <w:lang w:val="pl-PL" w:eastAsia="pl-PL"/>
    </w:rPr>
  </w:style>
  <w:style w:type="paragraph" w:customStyle="1" w:styleId="Tabulteksts">
    <w:name w:val="Tabulteksts"/>
    <w:basedOn w:val="Parasts"/>
    <w:autoRedefine/>
    <w:rsid w:val="00356BB5"/>
    <w:pPr>
      <w:widowControl w:val="0"/>
      <w:numPr>
        <w:ilvl w:val="12"/>
      </w:numPr>
      <w:jc w:val="center"/>
    </w:pPr>
    <w:rPr>
      <w:sz w:val="16"/>
      <w:szCs w:val="16"/>
      <w:lang w:eastAsia="en-US"/>
    </w:rPr>
  </w:style>
  <w:style w:type="paragraph" w:customStyle="1" w:styleId="tabnos">
    <w:name w:val="tabnos"/>
    <w:basedOn w:val="Parasts"/>
    <w:autoRedefine/>
    <w:rsid w:val="00356BB5"/>
    <w:pPr>
      <w:widowControl w:val="0"/>
      <w:jc w:val="both"/>
    </w:pPr>
    <w:rPr>
      <w:b/>
      <w:bCs/>
      <w:sz w:val="28"/>
      <w:szCs w:val="28"/>
      <w:lang w:eastAsia="en-US"/>
    </w:rPr>
  </w:style>
  <w:style w:type="paragraph" w:customStyle="1" w:styleId="CharCharRakstzRakstzCharChar1">
    <w:name w:val="Char Char Rakstz. Rakstz. Char Char1"/>
    <w:basedOn w:val="Parasts"/>
    <w:rsid w:val="00356BB5"/>
    <w:pPr>
      <w:spacing w:before="40"/>
    </w:pPr>
    <w:rPr>
      <w:lang w:val="pl-PL" w:eastAsia="pl-PL"/>
    </w:rPr>
  </w:style>
  <w:style w:type="character" w:styleId="Izteiksmgs">
    <w:name w:val="Strong"/>
    <w:uiPriority w:val="22"/>
    <w:qFormat/>
    <w:rsid w:val="00356BB5"/>
    <w:rPr>
      <w:b/>
      <w:bCs/>
    </w:rPr>
  </w:style>
  <w:style w:type="table" w:styleId="Reatabula">
    <w:name w:val="Table Grid"/>
    <w:basedOn w:val="Parastatabula"/>
    <w:uiPriority w:val="59"/>
    <w:rsid w:val="00356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link w:val="Komentrateksts"/>
    <w:uiPriority w:val="99"/>
    <w:rsid w:val="00E11C69"/>
  </w:style>
  <w:style w:type="character" w:customStyle="1" w:styleId="tvdoctopindex1">
    <w:name w:val="tv_doc_top_index1"/>
    <w:rsid w:val="009F6044"/>
    <w:rPr>
      <w:color w:val="666666"/>
      <w:sz w:val="18"/>
      <w:szCs w:val="18"/>
    </w:rPr>
  </w:style>
  <w:style w:type="paragraph" w:styleId="Bezatstarpm">
    <w:name w:val="No Spacing"/>
    <w:uiPriority w:val="1"/>
    <w:qFormat/>
    <w:rsid w:val="009F6044"/>
    <w:rPr>
      <w:rFonts w:ascii="Calibri" w:eastAsia="Calibri" w:hAnsi="Calibri"/>
      <w:sz w:val="22"/>
      <w:szCs w:val="22"/>
      <w:lang w:eastAsia="en-US"/>
    </w:rPr>
  </w:style>
  <w:style w:type="character" w:customStyle="1" w:styleId="BalontekstsRakstz">
    <w:name w:val="Balonteksts Rakstz."/>
    <w:link w:val="Balonteksts"/>
    <w:uiPriority w:val="99"/>
    <w:semiHidden/>
    <w:rsid w:val="009F6044"/>
    <w:rPr>
      <w:rFonts w:ascii="Tahoma" w:hAnsi="Tahoma" w:cs="Tahoma"/>
      <w:sz w:val="16"/>
      <w:szCs w:val="16"/>
    </w:rPr>
  </w:style>
  <w:style w:type="character" w:customStyle="1" w:styleId="KomentratmaRakstz">
    <w:name w:val="Komentāra tēma Rakstz."/>
    <w:link w:val="Komentratma"/>
    <w:uiPriority w:val="99"/>
    <w:semiHidden/>
    <w:rsid w:val="009F6044"/>
    <w:rPr>
      <w:b/>
      <w:bCs/>
    </w:rPr>
  </w:style>
  <w:style w:type="paragraph" w:styleId="Prskatjums">
    <w:name w:val="Revision"/>
    <w:hidden/>
    <w:uiPriority w:val="99"/>
    <w:semiHidden/>
    <w:rsid w:val="009F6044"/>
    <w:rPr>
      <w:rFonts w:ascii="Calibri" w:eastAsia="Calibri" w:hAnsi="Calibri"/>
      <w:sz w:val="22"/>
      <w:szCs w:val="22"/>
      <w:lang w:eastAsia="en-US"/>
    </w:rPr>
  </w:style>
  <w:style w:type="paragraph" w:customStyle="1" w:styleId="tv2131">
    <w:name w:val="tv2131"/>
    <w:basedOn w:val="Parasts"/>
    <w:rsid w:val="009F6044"/>
    <w:pPr>
      <w:spacing w:line="360" w:lineRule="auto"/>
      <w:ind w:firstLine="300"/>
    </w:pPr>
    <w:rPr>
      <w:color w:val="414142"/>
      <w:sz w:val="20"/>
      <w:szCs w:val="20"/>
    </w:rPr>
  </w:style>
  <w:style w:type="paragraph" w:styleId="Sarakstarindkopa">
    <w:name w:val="List Paragraph"/>
    <w:basedOn w:val="Parasts"/>
    <w:uiPriority w:val="34"/>
    <w:qFormat/>
    <w:rsid w:val="009F6044"/>
    <w:pPr>
      <w:spacing w:after="200" w:line="276" w:lineRule="auto"/>
      <w:ind w:left="720"/>
      <w:contextualSpacing/>
    </w:pPr>
    <w:rPr>
      <w:rFonts w:ascii="Calibri" w:eastAsia="Calibri" w:hAnsi="Calibri"/>
      <w:sz w:val="22"/>
      <w:szCs w:val="22"/>
      <w:lang w:eastAsia="en-US"/>
    </w:rPr>
  </w:style>
  <w:style w:type="paragraph" w:customStyle="1" w:styleId="labojumupamats1">
    <w:name w:val="labojumu_pamats1"/>
    <w:basedOn w:val="Parasts"/>
    <w:rsid w:val="009F6044"/>
    <w:pPr>
      <w:spacing w:before="45" w:line="360" w:lineRule="auto"/>
      <w:ind w:firstLine="300"/>
    </w:pPr>
    <w:rPr>
      <w:i/>
      <w:iCs/>
      <w:color w:val="414142"/>
      <w:sz w:val="20"/>
      <w:szCs w:val="20"/>
    </w:rPr>
  </w:style>
  <w:style w:type="character" w:customStyle="1" w:styleId="tvhtml">
    <w:name w:val="tv_html"/>
    <w:rsid w:val="009F6044"/>
  </w:style>
  <w:style w:type="character" w:customStyle="1" w:styleId="apple-converted-space">
    <w:name w:val="apple-converted-space"/>
    <w:rsid w:val="00C44090"/>
  </w:style>
  <w:style w:type="paragraph" w:customStyle="1" w:styleId="tv213">
    <w:name w:val="tv213"/>
    <w:basedOn w:val="Parasts"/>
    <w:rsid w:val="009031ED"/>
    <w:pPr>
      <w:spacing w:before="100" w:beforeAutospacing="1" w:after="100" w:afterAutospacing="1"/>
    </w:pPr>
  </w:style>
  <w:style w:type="character" w:customStyle="1" w:styleId="fontsize2">
    <w:name w:val="fontsize2"/>
    <w:rsid w:val="009031ED"/>
  </w:style>
  <w:style w:type="paragraph" w:customStyle="1" w:styleId="labojumupamats">
    <w:name w:val="labojumu_pamats"/>
    <w:basedOn w:val="Parasts"/>
    <w:rsid w:val="009031ED"/>
    <w:pPr>
      <w:spacing w:before="100" w:beforeAutospacing="1" w:after="100" w:afterAutospacing="1"/>
    </w:pPr>
  </w:style>
  <w:style w:type="paragraph" w:customStyle="1" w:styleId="tv2132">
    <w:name w:val="tv2132"/>
    <w:basedOn w:val="Parasts"/>
    <w:rsid w:val="00192D3D"/>
    <w:pPr>
      <w:spacing w:line="360" w:lineRule="auto"/>
      <w:ind w:firstLine="300"/>
    </w:pPr>
    <w:rPr>
      <w:color w:val="414142"/>
      <w:sz w:val="20"/>
      <w:szCs w:val="20"/>
    </w:rPr>
  </w:style>
  <w:style w:type="paragraph" w:customStyle="1" w:styleId="Stlis1">
    <w:name w:val="Stlis 1"/>
    <w:basedOn w:val="Parasts"/>
    <w:rsid w:val="00E74403"/>
    <w:pPr>
      <w:numPr>
        <w:numId w:val="32"/>
      </w:numPr>
      <w:jc w:val="both"/>
    </w:pPr>
    <w:rPr>
      <w:szCs w:val="20"/>
      <w:lang w:eastAsia="en-US"/>
    </w:rPr>
  </w:style>
  <w:style w:type="paragraph" w:customStyle="1" w:styleId="Stils11">
    <w:name w:val="Stils 1.1"/>
    <w:basedOn w:val="Parasts"/>
    <w:rsid w:val="00E74403"/>
    <w:pPr>
      <w:numPr>
        <w:ilvl w:val="1"/>
        <w:numId w:val="32"/>
      </w:numPr>
      <w:jc w:val="both"/>
    </w:pPr>
    <w:rPr>
      <w:szCs w:val="20"/>
      <w:lang w:eastAsia="en-US"/>
    </w:rPr>
  </w:style>
  <w:style w:type="paragraph" w:customStyle="1" w:styleId="Stils111">
    <w:name w:val="Stils 1.1.1"/>
    <w:basedOn w:val="Parasts"/>
    <w:rsid w:val="00E74403"/>
    <w:pPr>
      <w:numPr>
        <w:ilvl w:val="2"/>
        <w:numId w:val="32"/>
      </w:numPr>
      <w:jc w:val="both"/>
    </w:pPr>
    <w:rPr>
      <w:szCs w:val="20"/>
      <w:lang w:eastAsia="en-US"/>
    </w:rPr>
  </w:style>
  <w:style w:type="paragraph" w:customStyle="1" w:styleId="Stlis1111">
    <w:name w:val="Stlis 1.1.1.1"/>
    <w:basedOn w:val="Parasts"/>
    <w:rsid w:val="00E74403"/>
    <w:pPr>
      <w:numPr>
        <w:ilvl w:val="3"/>
        <w:numId w:val="32"/>
      </w:numPr>
      <w:tabs>
        <w:tab w:val="left" w:pos="2835"/>
      </w:tabs>
      <w:jc w:val="both"/>
    </w:pPr>
    <w:rPr>
      <w:szCs w:val="20"/>
      <w:lang w:eastAsia="en-US"/>
    </w:rPr>
  </w:style>
  <w:style w:type="paragraph" w:customStyle="1" w:styleId="Stils11111">
    <w:name w:val="Stils 1.1.1.1.1"/>
    <w:basedOn w:val="Parasts"/>
    <w:rsid w:val="00E74403"/>
    <w:pPr>
      <w:numPr>
        <w:ilvl w:val="4"/>
        <w:numId w:val="32"/>
      </w:numPr>
      <w:jc w:val="both"/>
    </w:pPr>
    <w:rPr>
      <w:szCs w:val="20"/>
      <w:lang w:eastAsia="en-US"/>
    </w:rPr>
  </w:style>
  <w:style w:type="character" w:customStyle="1" w:styleId="text-c-t">
    <w:name w:val="text-c-t"/>
    <w:basedOn w:val="Noklusjumarindkopasfonts"/>
    <w:rsid w:val="009D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395">
      <w:bodyDiv w:val="1"/>
      <w:marLeft w:val="0"/>
      <w:marRight w:val="0"/>
      <w:marTop w:val="0"/>
      <w:marBottom w:val="0"/>
      <w:divBdr>
        <w:top w:val="none" w:sz="0" w:space="0" w:color="auto"/>
        <w:left w:val="none" w:sz="0" w:space="0" w:color="auto"/>
        <w:bottom w:val="none" w:sz="0" w:space="0" w:color="auto"/>
        <w:right w:val="none" w:sz="0" w:space="0" w:color="auto"/>
      </w:divBdr>
    </w:div>
    <w:div w:id="412942534">
      <w:bodyDiv w:val="1"/>
      <w:marLeft w:val="0"/>
      <w:marRight w:val="0"/>
      <w:marTop w:val="0"/>
      <w:marBottom w:val="0"/>
      <w:divBdr>
        <w:top w:val="none" w:sz="0" w:space="0" w:color="auto"/>
        <w:left w:val="none" w:sz="0" w:space="0" w:color="auto"/>
        <w:bottom w:val="none" w:sz="0" w:space="0" w:color="auto"/>
        <w:right w:val="none" w:sz="0" w:space="0" w:color="auto"/>
      </w:divBdr>
      <w:divsChild>
        <w:div w:id="465010566">
          <w:marLeft w:val="0"/>
          <w:marRight w:val="0"/>
          <w:marTop w:val="0"/>
          <w:marBottom w:val="0"/>
          <w:divBdr>
            <w:top w:val="none" w:sz="0" w:space="0" w:color="auto"/>
            <w:left w:val="none" w:sz="0" w:space="0" w:color="auto"/>
            <w:bottom w:val="none" w:sz="0" w:space="0" w:color="auto"/>
            <w:right w:val="none" w:sz="0" w:space="0" w:color="auto"/>
          </w:divBdr>
        </w:div>
        <w:div w:id="694815815">
          <w:marLeft w:val="0"/>
          <w:marRight w:val="0"/>
          <w:marTop w:val="0"/>
          <w:marBottom w:val="0"/>
          <w:divBdr>
            <w:top w:val="none" w:sz="0" w:space="0" w:color="auto"/>
            <w:left w:val="none" w:sz="0" w:space="0" w:color="auto"/>
            <w:bottom w:val="none" w:sz="0" w:space="0" w:color="auto"/>
            <w:right w:val="none" w:sz="0" w:space="0" w:color="auto"/>
          </w:divBdr>
        </w:div>
        <w:div w:id="1182281353">
          <w:marLeft w:val="0"/>
          <w:marRight w:val="0"/>
          <w:marTop w:val="0"/>
          <w:marBottom w:val="0"/>
          <w:divBdr>
            <w:top w:val="none" w:sz="0" w:space="0" w:color="auto"/>
            <w:left w:val="none" w:sz="0" w:space="0" w:color="auto"/>
            <w:bottom w:val="none" w:sz="0" w:space="0" w:color="auto"/>
            <w:right w:val="none" w:sz="0" w:space="0" w:color="auto"/>
          </w:divBdr>
        </w:div>
        <w:div w:id="1248728030">
          <w:marLeft w:val="0"/>
          <w:marRight w:val="0"/>
          <w:marTop w:val="0"/>
          <w:marBottom w:val="0"/>
          <w:divBdr>
            <w:top w:val="none" w:sz="0" w:space="0" w:color="auto"/>
            <w:left w:val="none" w:sz="0" w:space="0" w:color="auto"/>
            <w:bottom w:val="none" w:sz="0" w:space="0" w:color="auto"/>
            <w:right w:val="none" w:sz="0" w:space="0" w:color="auto"/>
          </w:divBdr>
        </w:div>
        <w:div w:id="1283537572">
          <w:marLeft w:val="0"/>
          <w:marRight w:val="0"/>
          <w:marTop w:val="0"/>
          <w:marBottom w:val="0"/>
          <w:divBdr>
            <w:top w:val="none" w:sz="0" w:space="0" w:color="auto"/>
            <w:left w:val="none" w:sz="0" w:space="0" w:color="auto"/>
            <w:bottom w:val="none" w:sz="0" w:space="0" w:color="auto"/>
            <w:right w:val="none" w:sz="0" w:space="0" w:color="auto"/>
          </w:divBdr>
        </w:div>
        <w:div w:id="1292634516">
          <w:marLeft w:val="0"/>
          <w:marRight w:val="0"/>
          <w:marTop w:val="0"/>
          <w:marBottom w:val="0"/>
          <w:divBdr>
            <w:top w:val="none" w:sz="0" w:space="0" w:color="auto"/>
            <w:left w:val="none" w:sz="0" w:space="0" w:color="auto"/>
            <w:bottom w:val="none" w:sz="0" w:space="0" w:color="auto"/>
            <w:right w:val="none" w:sz="0" w:space="0" w:color="auto"/>
          </w:divBdr>
        </w:div>
        <w:div w:id="1466266354">
          <w:marLeft w:val="0"/>
          <w:marRight w:val="0"/>
          <w:marTop w:val="0"/>
          <w:marBottom w:val="0"/>
          <w:divBdr>
            <w:top w:val="none" w:sz="0" w:space="0" w:color="auto"/>
            <w:left w:val="none" w:sz="0" w:space="0" w:color="auto"/>
            <w:bottom w:val="none" w:sz="0" w:space="0" w:color="auto"/>
            <w:right w:val="none" w:sz="0" w:space="0" w:color="auto"/>
          </w:divBdr>
        </w:div>
        <w:div w:id="1607539324">
          <w:marLeft w:val="0"/>
          <w:marRight w:val="0"/>
          <w:marTop w:val="0"/>
          <w:marBottom w:val="0"/>
          <w:divBdr>
            <w:top w:val="none" w:sz="0" w:space="0" w:color="auto"/>
            <w:left w:val="none" w:sz="0" w:space="0" w:color="auto"/>
            <w:bottom w:val="none" w:sz="0" w:space="0" w:color="auto"/>
            <w:right w:val="none" w:sz="0" w:space="0" w:color="auto"/>
          </w:divBdr>
        </w:div>
        <w:div w:id="1682589676">
          <w:marLeft w:val="0"/>
          <w:marRight w:val="0"/>
          <w:marTop w:val="0"/>
          <w:marBottom w:val="0"/>
          <w:divBdr>
            <w:top w:val="none" w:sz="0" w:space="0" w:color="auto"/>
            <w:left w:val="none" w:sz="0" w:space="0" w:color="auto"/>
            <w:bottom w:val="none" w:sz="0" w:space="0" w:color="auto"/>
            <w:right w:val="none" w:sz="0" w:space="0" w:color="auto"/>
          </w:divBdr>
        </w:div>
        <w:div w:id="1942644352">
          <w:marLeft w:val="0"/>
          <w:marRight w:val="0"/>
          <w:marTop w:val="0"/>
          <w:marBottom w:val="0"/>
          <w:divBdr>
            <w:top w:val="none" w:sz="0" w:space="0" w:color="auto"/>
            <w:left w:val="none" w:sz="0" w:space="0" w:color="auto"/>
            <w:bottom w:val="none" w:sz="0" w:space="0" w:color="auto"/>
            <w:right w:val="none" w:sz="0" w:space="0" w:color="auto"/>
          </w:divBdr>
        </w:div>
      </w:divsChild>
    </w:div>
    <w:div w:id="582028731">
      <w:bodyDiv w:val="1"/>
      <w:marLeft w:val="0"/>
      <w:marRight w:val="0"/>
      <w:marTop w:val="0"/>
      <w:marBottom w:val="0"/>
      <w:divBdr>
        <w:top w:val="none" w:sz="0" w:space="0" w:color="auto"/>
        <w:left w:val="none" w:sz="0" w:space="0" w:color="auto"/>
        <w:bottom w:val="none" w:sz="0" w:space="0" w:color="auto"/>
        <w:right w:val="none" w:sz="0" w:space="0" w:color="auto"/>
      </w:divBdr>
    </w:div>
    <w:div w:id="787966201">
      <w:bodyDiv w:val="1"/>
      <w:marLeft w:val="0"/>
      <w:marRight w:val="0"/>
      <w:marTop w:val="0"/>
      <w:marBottom w:val="0"/>
      <w:divBdr>
        <w:top w:val="none" w:sz="0" w:space="0" w:color="auto"/>
        <w:left w:val="none" w:sz="0" w:space="0" w:color="auto"/>
        <w:bottom w:val="none" w:sz="0" w:space="0" w:color="auto"/>
        <w:right w:val="none" w:sz="0" w:space="0" w:color="auto"/>
      </w:divBdr>
    </w:div>
    <w:div w:id="840395842">
      <w:bodyDiv w:val="1"/>
      <w:marLeft w:val="0"/>
      <w:marRight w:val="0"/>
      <w:marTop w:val="0"/>
      <w:marBottom w:val="0"/>
      <w:divBdr>
        <w:top w:val="none" w:sz="0" w:space="0" w:color="auto"/>
        <w:left w:val="none" w:sz="0" w:space="0" w:color="auto"/>
        <w:bottom w:val="none" w:sz="0" w:space="0" w:color="auto"/>
        <w:right w:val="none" w:sz="0" w:space="0" w:color="auto"/>
      </w:divBdr>
    </w:div>
    <w:div w:id="937560153">
      <w:bodyDiv w:val="1"/>
      <w:marLeft w:val="0"/>
      <w:marRight w:val="0"/>
      <w:marTop w:val="0"/>
      <w:marBottom w:val="0"/>
      <w:divBdr>
        <w:top w:val="none" w:sz="0" w:space="0" w:color="auto"/>
        <w:left w:val="none" w:sz="0" w:space="0" w:color="auto"/>
        <w:bottom w:val="none" w:sz="0" w:space="0" w:color="auto"/>
        <w:right w:val="none" w:sz="0" w:space="0" w:color="auto"/>
      </w:divBdr>
    </w:div>
    <w:div w:id="1256129642">
      <w:bodyDiv w:val="1"/>
      <w:marLeft w:val="0"/>
      <w:marRight w:val="0"/>
      <w:marTop w:val="0"/>
      <w:marBottom w:val="0"/>
      <w:divBdr>
        <w:top w:val="none" w:sz="0" w:space="0" w:color="auto"/>
        <w:left w:val="none" w:sz="0" w:space="0" w:color="auto"/>
        <w:bottom w:val="none" w:sz="0" w:space="0" w:color="auto"/>
        <w:right w:val="none" w:sz="0" w:space="0" w:color="auto"/>
      </w:divBdr>
    </w:div>
    <w:div w:id="1282223894">
      <w:bodyDiv w:val="1"/>
      <w:marLeft w:val="0"/>
      <w:marRight w:val="0"/>
      <w:marTop w:val="0"/>
      <w:marBottom w:val="0"/>
      <w:divBdr>
        <w:top w:val="none" w:sz="0" w:space="0" w:color="auto"/>
        <w:left w:val="none" w:sz="0" w:space="0" w:color="auto"/>
        <w:bottom w:val="none" w:sz="0" w:space="0" w:color="auto"/>
        <w:right w:val="none" w:sz="0" w:space="0" w:color="auto"/>
      </w:divBdr>
    </w:div>
    <w:div w:id="1394810107">
      <w:bodyDiv w:val="1"/>
      <w:marLeft w:val="0"/>
      <w:marRight w:val="0"/>
      <w:marTop w:val="0"/>
      <w:marBottom w:val="0"/>
      <w:divBdr>
        <w:top w:val="none" w:sz="0" w:space="0" w:color="auto"/>
        <w:left w:val="none" w:sz="0" w:space="0" w:color="auto"/>
        <w:bottom w:val="none" w:sz="0" w:space="0" w:color="auto"/>
        <w:right w:val="none" w:sz="0" w:space="0" w:color="auto"/>
      </w:divBdr>
    </w:div>
    <w:div w:id="1436553680">
      <w:bodyDiv w:val="1"/>
      <w:marLeft w:val="0"/>
      <w:marRight w:val="0"/>
      <w:marTop w:val="0"/>
      <w:marBottom w:val="0"/>
      <w:divBdr>
        <w:top w:val="none" w:sz="0" w:space="0" w:color="auto"/>
        <w:left w:val="none" w:sz="0" w:space="0" w:color="auto"/>
        <w:bottom w:val="none" w:sz="0" w:space="0" w:color="auto"/>
        <w:right w:val="none" w:sz="0" w:space="0" w:color="auto"/>
      </w:divBdr>
    </w:div>
    <w:div w:id="1478298795">
      <w:bodyDiv w:val="1"/>
      <w:marLeft w:val="0"/>
      <w:marRight w:val="0"/>
      <w:marTop w:val="0"/>
      <w:marBottom w:val="0"/>
      <w:divBdr>
        <w:top w:val="none" w:sz="0" w:space="0" w:color="auto"/>
        <w:left w:val="none" w:sz="0" w:space="0" w:color="auto"/>
        <w:bottom w:val="none" w:sz="0" w:space="0" w:color="auto"/>
        <w:right w:val="none" w:sz="0" w:space="0" w:color="auto"/>
      </w:divBdr>
      <w:divsChild>
        <w:div w:id="357586809">
          <w:marLeft w:val="0"/>
          <w:marRight w:val="0"/>
          <w:marTop w:val="400"/>
          <w:marBottom w:val="0"/>
          <w:divBdr>
            <w:top w:val="none" w:sz="0" w:space="0" w:color="auto"/>
            <w:left w:val="none" w:sz="0" w:space="0" w:color="auto"/>
            <w:bottom w:val="none" w:sz="0" w:space="0" w:color="auto"/>
            <w:right w:val="none" w:sz="0" w:space="0" w:color="auto"/>
          </w:divBdr>
        </w:div>
        <w:div w:id="1280526070">
          <w:marLeft w:val="0"/>
          <w:marRight w:val="0"/>
          <w:marTop w:val="0"/>
          <w:marBottom w:val="0"/>
          <w:divBdr>
            <w:top w:val="none" w:sz="0" w:space="0" w:color="auto"/>
            <w:left w:val="none" w:sz="0" w:space="0" w:color="auto"/>
            <w:bottom w:val="none" w:sz="0" w:space="0" w:color="auto"/>
            <w:right w:val="none" w:sz="0" w:space="0" w:color="auto"/>
          </w:divBdr>
        </w:div>
        <w:div w:id="1644386636">
          <w:marLeft w:val="0"/>
          <w:marRight w:val="0"/>
          <w:marTop w:val="0"/>
          <w:marBottom w:val="0"/>
          <w:divBdr>
            <w:top w:val="none" w:sz="0" w:space="0" w:color="auto"/>
            <w:left w:val="none" w:sz="0" w:space="0" w:color="auto"/>
            <w:bottom w:val="none" w:sz="0" w:space="0" w:color="auto"/>
            <w:right w:val="none" w:sz="0" w:space="0" w:color="auto"/>
          </w:divBdr>
        </w:div>
        <w:div w:id="1644891790">
          <w:marLeft w:val="0"/>
          <w:marRight w:val="0"/>
          <w:marTop w:val="0"/>
          <w:marBottom w:val="0"/>
          <w:divBdr>
            <w:top w:val="none" w:sz="0" w:space="0" w:color="auto"/>
            <w:left w:val="none" w:sz="0" w:space="0" w:color="auto"/>
            <w:bottom w:val="none" w:sz="0" w:space="0" w:color="auto"/>
            <w:right w:val="none" w:sz="0" w:space="0" w:color="auto"/>
          </w:divBdr>
        </w:div>
      </w:divsChild>
    </w:div>
    <w:div w:id="1652783426">
      <w:bodyDiv w:val="1"/>
      <w:marLeft w:val="0"/>
      <w:marRight w:val="0"/>
      <w:marTop w:val="0"/>
      <w:marBottom w:val="0"/>
      <w:divBdr>
        <w:top w:val="none" w:sz="0" w:space="0" w:color="auto"/>
        <w:left w:val="none" w:sz="0" w:space="0" w:color="auto"/>
        <w:bottom w:val="none" w:sz="0" w:space="0" w:color="auto"/>
        <w:right w:val="none" w:sz="0" w:space="0" w:color="auto"/>
      </w:divBdr>
    </w:div>
    <w:div w:id="1840734113">
      <w:bodyDiv w:val="1"/>
      <w:marLeft w:val="0"/>
      <w:marRight w:val="0"/>
      <w:marTop w:val="0"/>
      <w:marBottom w:val="0"/>
      <w:divBdr>
        <w:top w:val="none" w:sz="0" w:space="0" w:color="auto"/>
        <w:left w:val="none" w:sz="0" w:space="0" w:color="auto"/>
        <w:bottom w:val="none" w:sz="0" w:space="0" w:color="auto"/>
        <w:right w:val="none" w:sz="0" w:space="0" w:color="auto"/>
      </w:divBdr>
    </w:div>
    <w:div w:id="1931542751">
      <w:bodyDiv w:val="1"/>
      <w:marLeft w:val="0"/>
      <w:marRight w:val="0"/>
      <w:marTop w:val="0"/>
      <w:marBottom w:val="0"/>
      <w:divBdr>
        <w:top w:val="none" w:sz="0" w:space="0" w:color="auto"/>
        <w:left w:val="none" w:sz="0" w:space="0" w:color="auto"/>
        <w:bottom w:val="none" w:sz="0" w:space="0" w:color="auto"/>
        <w:right w:val="none" w:sz="0" w:space="0" w:color="auto"/>
      </w:divBdr>
    </w:div>
    <w:div w:id="1960718405">
      <w:bodyDiv w:val="1"/>
      <w:marLeft w:val="0"/>
      <w:marRight w:val="0"/>
      <w:marTop w:val="0"/>
      <w:marBottom w:val="0"/>
      <w:divBdr>
        <w:top w:val="none" w:sz="0" w:space="0" w:color="auto"/>
        <w:left w:val="none" w:sz="0" w:space="0" w:color="auto"/>
        <w:bottom w:val="none" w:sz="0" w:space="0" w:color="auto"/>
        <w:right w:val="none" w:sz="0" w:space="0" w:color="auto"/>
      </w:divBdr>
      <w:divsChild>
        <w:div w:id="46345207">
          <w:marLeft w:val="0"/>
          <w:marRight w:val="0"/>
          <w:marTop w:val="0"/>
          <w:marBottom w:val="0"/>
          <w:divBdr>
            <w:top w:val="none" w:sz="0" w:space="0" w:color="auto"/>
            <w:left w:val="none" w:sz="0" w:space="0" w:color="auto"/>
            <w:bottom w:val="none" w:sz="0" w:space="0" w:color="auto"/>
            <w:right w:val="none" w:sz="0" w:space="0" w:color="auto"/>
          </w:divBdr>
        </w:div>
        <w:div w:id="716469796">
          <w:marLeft w:val="0"/>
          <w:marRight w:val="0"/>
          <w:marTop w:val="0"/>
          <w:marBottom w:val="0"/>
          <w:divBdr>
            <w:top w:val="none" w:sz="0" w:space="0" w:color="auto"/>
            <w:left w:val="none" w:sz="0" w:space="0" w:color="auto"/>
            <w:bottom w:val="none" w:sz="0" w:space="0" w:color="auto"/>
            <w:right w:val="none" w:sz="0" w:space="0" w:color="auto"/>
          </w:divBdr>
        </w:div>
        <w:div w:id="783503267">
          <w:marLeft w:val="0"/>
          <w:marRight w:val="0"/>
          <w:marTop w:val="0"/>
          <w:marBottom w:val="0"/>
          <w:divBdr>
            <w:top w:val="none" w:sz="0" w:space="0" w:color="auto"/>
            <w:left w:val="none" w:sz="0" w:space="0" w:color="auto"/>
            <w:bottom w:val="none" w:sz="0" w:space="0" w:color="auto"/>
            <w:right w:val="none" w:sz="0" w:space="0" w:color="auto"/>
          </w:divBdr>
        </w:div>
        <w:div w:id="1038431360">
          <w:marLeft w:val="0"/>
          <w:marRight w:val="0"/>
          <w:marTop w:val="0"/>
          <w:marBottom w:val="0"/>
          <w:divBdr>
            <w:top w:val="none" w:sz="0" w:space="0" w:color="auto"/>
            <w:left w:val="none" w:sz="0" w:space="0" w:color="auto"/>
            <w:bottom w:val="none" w:sz="0" w:space="0" w:color="auto"/>
            <w:right w:val="none" w:sz="0" w:space="0" w:color="auto"/>
          </w:divBdr>
        </w:div>
        <w:div w:id="1178041732">
          <w:marLeft w:val="0"/>
          <w:marRight w:val="0"/>
          <w:marTop w:val="0"/>
          <w:marBottom w:val="0"/>
          <w:divBdr>
            <w:top w:val="none" w:sz="0" w:space="0" w:color="auto"/>
            <w:left w:val="none" w:sz="0" w:space="0" w:color="auto"/>
            <w:bottom w:val="none" w:sz="0" w:space="0" w:color="auto"/>
            <w:right w:val="none" w:sz="0" w:space="0" w:color="auto"/>
          </w:divBdr>
        </w:div>
        <w:div w:id="1181899107">
          <w:marLeft w:val="0"/>
          <w:marRight w:val="0"/>
          <w:marTop w:val="0"/>
          <w:marBottom w:val="0"/>
          <w:divBdr>
            <w:top w:val="none" w:sz="0" w:space="0" w:color="auto"/>
            <w:left w:val="none" w:sz="0" w:space="0" w:color="auto"/>
            <w:bottom w:val="none" w:sz="0" w:space="0" w:color="auto"/>
            <w:right w:val="none" w:sz="0" w:space="0" w:color="auto"/>
          </w:divBdr>
        </w:div>
        <w:div w:id="1489245459">
          <w:marLeft w:val="0"/>
          <w:marRight w:val="0"/>
          <w:marTop w:val="0"/>
          <w:marBottom w:val="0"/>
          <w:divBdr>
            <w:top w:val="none" w:sz="0" w:space="0" w:color="auto"/>
            <w:left w:val="none" w:sz="0" w:space="0" w:color="auto"/>
            <w:bottom w:val="none" w:sz="0" w:space="0" w:color="auto"/>
            <w:right w:val="none" w:sz="0" w:space="0" w:color="auto"/>
          </w:divBdr>
        </w:div>
        <w:div w:id="1646740534">
          <w:marLeft w:val="0"/>
          <w:marRight w:val="0"/>
          <w:marTop w:val="0"/>
          <w:marBottom w:val="0"/>
          <w:divBdr>
            <w:top w:val="none" w:sz="0" w:space="0" w:color="auto"/>
            <w:left w:val="none" w:sz="0" w:space="0" w:color="auto"/>
            <w:bottom w:val="none" w:sz="0" w:space="0" w:color="auto"/>
            <w:right w:val="none" w:sz="0" w:space="0" w:color="auto"/>
          </w:divBdr>
        </w:div>
        <w:div w:id="1940987806">
          <w:marLeft w:val="0"/>
          <w:marRight w:val="0"/>
          <w:marTop w:val="0"/>
          <w:marBottom w:val="0"/>
          <w:divBdr>
            <w:top w:val="none" w:sz="0" w:space="0" w:color="auto"/>
            <w:left w:val="none" w:sz="0" w:space="0" w:color="auto"/>
            <w:bottom w:val="none" w:sz="0" w:space="0" w:color="auto"/>
            <w:right w:val="none" w:sz="0" w:space="0" w:color="auto"/>
          </w:divBdr>
        </w:div>
        <w:div w:id="202246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7D31-1500-4D38-B575-6408FCA7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12</Pages>
  <Words>4793</Words>
  <Characters>33461</Characters>
  <Application>Microsoft Office Word</Application>
  <DocSecurity>0</DocSecurity>
  <Lines>587</Lines>
  <Paragraphs>207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„Valsts un Eiropas Savienības atbalsta piešķiršanas kārtība Eiropas Jūrlietu un zivsaimniecības fonda pasākumiem sabiedrības virzītas vietējās attīstības stratēģiju īstenošanai”</vt:lpstr>
      <vt:lpstr>Ministru kabineta noteikumu projekts „Valsts un Eiropas Savienības atbalsta piešķiršanas kārtība Eiropas Jūrlietu un zivsaimniecības fonda pasākumiem sabiedrības virzītas vietējās attīstības stratēģiju īstenošanai”</vt:lpstr>
    </vt:vector>
  </TitlesOfParts>
  <Company>ZM</Company>
  <LinksUpToDate>false</LinksUpToDate>
  <CharactersWithSpaces>38047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un Eiropas Savienības atbalsta piešķiršanas kārtība Eiropas Jūrlietu un zivsaimniecības fonda pasākumiem sabiedrības virzītas vietējās attīstības stratēģiju īstenošanai”</dc:title>
  <dc:subject>Noteikumu projekts</dc:subject>
  <dc:creator>Armands.Stahovskis@zm.gov.lv</dc:creator>
  <dc:description>armands.stahovskis@zm.gov.lv, 67878707</dc:description>
  <cp:lastModifiedBy>Alise Apalupa</cp:lastModifiedBy>
  <cp:revision>250</cp:revision>
  <cp:lastPrinted>2014-09-26T10:17:00Z</cp:lastPrinted>
  <dcterms:created xsi:type="dcterms:W3CDTF">2015-07-17T07:57:00Z</dcterms:created>
  <dcterms:modified xsi:type="dcterms:W3CDTF">2015-09-17T05:43:00Z</dcterms:modified>
</cp:coreProperties>
</file>